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F04" w:rsidRDefault="00F14849">
      <w:pPr>
        <w:widowControl/>
        <w:jc w:val="center"/>
        <w:rPr>
          <w:rFonts w:asciiTheme="majorEastAsia" w:eastAsiaTheme="majorEastAsia" w:hAnsiTheme="majorEastAsia" w:cs="宋体"/>
          <w:b/>
          <w:kern w:val="0"/>
          <w:sz w:val="30"/>
          <w:szCs w:val="30"/>
        </w:rPr>
      </w:pPr>
      <w:r>
        <w:rPr>
          <w:rFonts w:asciiTheme="majorEastAsia" w:eastAsiaTheme="majorEastAsia" w:hAnsiTheme="majorEastAsia" w:cs="宋体"/>
          <w:b/>
          <w:kern w:val="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5.25pt;width:435.75pt;height:54.6pt;z-index:-251649536">
            <v:imagedata r:id="rId9" o:title=""/>
          </v:shape>
          <o:OLEObject Type="Embed" ProgID="CorelDRAW.Graphic.9" ShapeID="_x0000_s1026" DrawAspect="Content" ObjectID="_1711889596" r:id="rId10"/>
        </w:pict>
      </w:r>
      <w:r w:rsidR="00C5223F">
        <w:rPr>
          <w:rFonts w:asciiTheme="majorEastAsia" w:eastAsiaTheme="majorEastAsia" w:hAnsiTheme="majorEastAsia" w:cs="宋体" w:hint="eastAsia"/>
          <w:b/>
          <w:kern w:val="0"/>
          <w:sz w:val="30"/>
          <w:szCs w:val="30"/>
        </w:rPr>
        <w:t xml:space="preserve"> </w:t>
      </w:r>
    </w:p>
    <w:p w:rsidR="009B0F04" w:rsidRDefault="00C5223F">
      <w:pPr>
        <w:pStyle w:val="a6"/>
        <w:spacing w:before="0" w:beforeAutospacing="0" w:after="0" w:afterAutospacing="0" w:line="360" w:lineRule="auto"/>
        <w:jc w:val="center"/>
        <w:rPr>
          <w:b/>
          <w:bCs/>
          <w:sz w:val="44"/>
        </w:rPr>
      </w:pPr>
      <w:r>
        <w:rPr>
          <w:rFonts w:hint="eastAsia"/>
          <w:b/>
          <w:bCs/>
          <w:sz w:val="44"/>
        </w:rPr>
        <w:t>陕 西 省 图 书 馆 学 会</w:t>
      </w:r>
    </w:p>
    <w:p w:rsidR="009B0F04" w:rsidRDefault="00C5223F">
      <w:pPr>
        <w:pStyle w:val="a6"/>
        <w:spacing w:before="0" w:beforeAutospacing="0" w:after="0" w:afterAutospacing="0" w:line="360" w:lineRule="auto"/>
        <w:jc w:val="center"/>
        <w:rPr>
          <w:b/>
          <w:bCs/>
          <w:spacing w:val="20"/>
          <w:sz w:val="84"/>
        </w:rPr>
      </w:pPr>
      <w:r>
        <w:rPr>
          <w:rFonts w:hint="eastAsia"/>
          <w:b/>
          <w:bCs/>
          <w:spacing w:val="20"/>
          <w:sz w:val="84"/>
        </w:rPr>
        <w:t>工 作 通 讯</w:t>
      </w:r>
    </w:p>
    <w:p w:rsidR="009B0F04" w:rsidRDefault="00C5223F">
      <w:pPr>
        <w:pStyle w:val="a6"/>
        <w:spacing w:before="0" w:beforeAutospacing="0" w:after="0" w:afterAutospacing="0" w:line="500" w:lineRule="exact"/>
        <w:jc w:val="center"/>
        <w:rPr>
          <w:b/>
          <w:bCs/>
          <w:spacing w:val="48"/>
          <w:sz w:val="48"/>
        </w:rPr>
      </w:pPr>
      <w:r>
        <w:rPr>
          <w:rFonts w:hint="eastAsia"/>
          <w:b/>
          <w:bCs/>
          <w:spacing w:val="48"/>
          <w:sz w:val="48"/>
        </w:rPr>
        <w:t>GONG ZUO TONG XUN</w:t>
      </w:r>
    </w:p>
    <w:p w:rsidR="009B0F04" w:rsidRDefault="00C5223F">
      <w:pPr>
        <w:pStyle w:val="a6"/>
        <w:spacing w:before="0" w:beforeAutospacing="0" w:after="0" w:afterAutospacing="0" w:line="500" w:lineRule="exact"/>
        <w:jc w:val="center"/>
        <w:rPr>
          <w:b/>
          <w:sz w:val="28"/>
          <w:szCs w:val="28"/>
        </w:rPr>
      </w:pPr>
      <w:r>
        <w:rPr>
          <w:rFonts w:hint="eastAsia"/>
          <w:b/>
          <w:bCs/>
        </w:rPr>
        <w:t>2022年第</w:t>
      </w:r>
      <w:r w:rsidR="00DE2078">
        <w:rPr>
          <w:rFonts w:hint="eastAsia"/>
          <w:b/>
          <w:bCs/>
        </w:rPr>
        <w:t>2</w:t>
      </w:r>
      <w:r>
        <w:rPr>
          <w:rFonts w:hint="eastAsia"/>
          <w:b/>
          <w:bCs/>
        </w:rPr>
        <w:t>期（总第8</w:t>
      </w:r>
      <w:r w:rsidR="00DE2078">
        <w:rPr>
          <w:rFonts w:hint="eastAsia"/>
          <w:b/>
          <w:bCs/>
        </w:rPr>
        <w:t>8</w:t>
      </w:r>
      <w:r>
        <w:rPr>
          <w:rFonts w:hint="eastAsia"/>
          <w:b/>
          <w:bCs/>
        </w:rPr>
        <w:t>期）</w:t>
      </w:r>
    </w:p>
    <w:p w:rsidR="009B0F04" w:rsidRDefault="00C5223F">
      <w:pPr>
        <w:pStyle w:val="a6"/>
        <w:spacing w:before="0" w:beforeAutospacing="0" w:after="0" w:afterAutospacing="0" w:line="500" w:lineRule="exact"/>
        <w:jc w:val="center"/>
        <w:rPr>
          <w:b/>
          <w:bCs/>
        </w:rPr>
      </w:pPr>
      <w:r>
        <w:rPr>
          <w:rFonts w:hint="eastAsia"/>
          <w:b/>
          <w:bCs/>
        </w:rPr>
        <w:t>（</w:t>
      </w:r>
      <w:r w:rsidR="00DE2078">
        <w:rPr>
          <w:rFonts w:hint="eastAsia"/>
          <w:b/>
          <w:bCs/>
        </w:rPr>
        <w:t>2022年中图学会春节主题活动</w:t>
      </w:r>
      <w:r w:rsidR="00D20160">
        <w:rPr>
          <w:rFonts w:hint="eastAsia"/>
          <w:b/>
          <w:bCs/>
        </w:rPr>
        <w:t>·陕西部分图书馆</w:t>
      </w:r>
      <w:r>
        <w:rPr>
          <w:rFonts w:hint="eastAsia"/>
          <w:b/>
          <w:bCs/>
        </w:rPr>
        <w:t>）</w:t>
      </w:r>
    </w:p>
    <w:p w:rsidR="009B0F04" w:rsidRDefault="00C5223F">
      <w:pPr>
        <w:pStyle w:val="a6"/>
        <w:spacing w:before="0" w:beforeAutospacing="0" w:after="0" w:afterAutospacing="0" w:line="500" w:lineRule="exact"/>
        <w:jc w:val="center"/>
      </w:pPr>
      <w:r>
        <w:rPr>
          <w:rFonts w:hint="eastAsia"/>
        </w:rPr>
        <w:t>内部交流                                        2022年</w:t>
      </w:r>
      <w:r w:rsidR="00DE2078">
        <w:rPr>
          <w:rFonts w:hint="eastAsia"/>
        </w:rPr>
        <w:t>4</w:t>
      </w:r>
      <w:r>
        <w:rPr>
          <w:rFonts w:hint="eastAsia"/>
        </w:rPr>
        <w:t>月</w:t>
      </w:r>
    </w:p>
    <w:p w:rsidR="009B0F04" w:rsidRDefault="00F14849">
      <w:pPr>
        <w:spacing w:line="360" w:lineRule="auto"/>
        <w:jc w:val="left"/>
        <w:rPr>
          <w:rFonts w:ascii="微软雅黑" w:eastAsia="微软雅黑" w:hAnsi="微软雅黑"/>
          <w:b/>
          <w:bCs/>
          <w:color w:val="000000"/>
          <w:sz w:val="33"/>
          <w:szCs w:val="33"/>
        </w:rPr>
      </w:pPr>
      <w:r w:rsidRPr="00F14849">
        <w:rPr>
          <w:rFonts w:ascii="宋体" w:eastAsia="宋体" w:hAnsi="宋体"/>
        </w:rPr>
        <w:pict>
          <v:line id="直线 3" o:spid="_x0000_s1027" style="position:absolute;z-index:251667968" from="0,12.4pt" to="6in,12.4pt" o:gfxdata="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XnGdNEAAAAGAQAADwAAAAAAAAABACAAAAAiAAAAZHJz&#10;L2Rvd25yZXYueG1sUEsBAhQAFAAAAAgAh07iQDI6GtTSAQAAlQMAAA4AAAAAAAAAAQAgAAAAIAEA&#10;AGRycy9lMm9Eb2MueG1sUEsFBgAAAAAGAAYAWQEAAGQFAAAAAA==&#10;" strokeweight="4.5pt">
            <v:stroke linestyle="thickThin"/>
          </v:line>
        </w:pict>
      </w:r>
    </w:p>
    <w:p w:rsidR="009B0F04" w:rsidRDefault="00C5223F">
      <w:pPr>
        <w:spacing w:line="360" w:lineRule="auto"/>
        <w:ind w:firstLine="420"/>
        <w:jc w:val="left"/>
        <w:rPr>
          <w:rFonts w:asciiTheme="majorEastAsia" w:eastAsiaTheme="majorEastAsia" w:hAnsiTheme="majorEastAsia" w:cs="Times New Roman"/>
          <w:b/>
          <w:bCs/>
          <w:sz w:val="24"/>
          <w:szCs w:val="24"/>
        </w:rPr>
      </w:pPr>
      <w:r>
        <w:rPr>
          <w:rFonts w:asciiTheme="majorEastAsia" w:eastAsiaTheme="majorEastAsia" w:hAnsiTheme="majorEastAsia" w:cs="Times New Roman" w:hint="eastAsia"/>
          <w:b/>
          <w:bCs/>
          <w:sz w:val="24"/>
          <w:szCs w:val="24"/>
        </w:rPr>
        <w:t>☆</w:t>
      </w:r>
      <w:r w:rsidR="00103F6A">
        <w:rPr>
          <w:rFonts w:asciiTheme="majorEastAsia" w:eastAsiaTheme="majorEastAsia" w:hAnsiTheme="majorEastAsia" w:cs="Times New Roman" w:hint="eastAsia"/>
          <w:b/>
          <w:bCs/>
          <w:sz w:val="24"/>
          <w:szCs w:val="24"/>
        </w:rPr>
        <w:t>西安</w:t>
      </w:r>
      <w:r>
        <w:rPr>
          <w:rFonts w:asciiTheme="majorEastAsia" w:eastAsiaTheme="majorEastAsia" w:hAnsiTheme="majorEastAsia" w:cs="Times New Roman" w:hint="eastAsia"/>
          <w:b/>
          <w:bCs/>
          <w:sz w:val="24"/>
          <w:szCs w:val="24"/>
        </w:rPr>
        <w:t>☆</w:t>
      </w:r>
    </w:p>
    <w:p w:rsidR="00674C6E" w:rsidRPr="00674C6E" w:rsidRDefault="00674C6E" w:rsidP="00674C6E">
      <w:pPr>
        <w:spacing w:line="360" w:lineRule="auto"/>
        <w:ind w:firstLine="420"/>
        <w:jc w:val="center"/>
        <w:rPr>
          <w:rFonts w:asciiTheme="majorEastAsia" w:eastAsiaTheme="majorEastAsia" w:hAnsiTheme="majorEastAsia" w:cs="Times New Roman"/>
          <w:b/>
          <w:bCs/>
          <w:sz w:val="24"/>
          <w:szCs w:val="24"/>
        </w:rPr>
      </w:pPr>
      <w:r w:rsidRPr="00674C6E">
        <w:rPr>
          <w:rFonts w:asciiTheme="majorEastAsia" w:eastAsiaTheme="majorEastAsia" w:hAnsiTheme="majorEastAsia" w:cs="Times New Roman" w:hint="eastAsia"/>
          <w:b/>
          <w:bCs/>
          <w:sz w:val="24"/>
          <w:szCs w:val="24"/>
        </w:rPr>
        <w:t>西安市高陵区图书馆</w:t>
      </w:r>
    </w:p>
    <w:p w:rsidR="00674C6E" w:rsidRPr="00674C6E" w:rsidRDefault="00674C6E" w:rsidP="00674C6E">
      <w:pPr>
        <w:spacing w:line="360" w:lineRule="auto"/>
        <w:ind w:firstLine="420"/>
        <w:jc w:val="center"/>
        <w:rPr>
          <w:rFonts w:asciiTheme="majorEastAsia" w:eastAsiaTheme="majorEastAsia" w:hAnsiTheme="majorEastAsia" w:cs="Times New Roman"/>
          <w:b/>
          <w:bCs/>
          <w:sz w:val="24"/>
          <w:szCs w:val="24"/>
        </w:rPr>
      </w:pPr>
      <w:r w:rsidRPr="00674C6E">
        <w:rPr>
          <w:rFonts w:asciiTheme="majorEastAsia" w:eastAsiaTheme="majorEastAsia" w:hAnsiTheme="majorEastAsia" w:cs="Times New Roman" w:hint="eastAsia"/>
          <w:b/>
          <w:bCs/>
          <w:sz w:val="24"/>
          <w:szCs w:val="24"/>
        </w:rPr>
        <w:t>2022年中图学会春节主题活动总结</w:t>
      </w:r>
    </w:p>
    <w:p w:rsidR="00674C6E" w:rsidRDefault="00674C6E" w:rsidP="00674C6E">
      <w:pPr>
        <w:spacing w:line="360" w:lineRule="auto"/>
        <w:ind w:firstLine="420"/>
        <w:jc w:val="left"/>
        <w:rPr>
          <w:rStyle w:val="bjh-p"/>
          <w:rFonts w:asciiTheme="minorEastAsia" w:hAnsiTheme="minorEastAsia" w:cs="Arial"/>
          <w:color w:val="333333"/>
          <w:kern w:val="0"/>
          <w:szCs w:val="21"/>
        </w:rPr>
        <w:sectPr w:rsidR="00674C6E">
          <w:footerReference w:type="default" r:id="rId11"/>
          <w:type w:val="continuous"/>
          <w:pgSz w:w="11906" w:h="16838"/>
          <w:pgMar w:top="1440" w:right="1800" w:bottom="1440" w:left="1800" w:header="851" w:footer="992" w:gutter="0"/>
          <w:cols w:space="425"/>
          <w:docGrid w:type="lines" w:linePitch="312"/>
        </w:sectPr>
      </w:pPr>
    </w:p>
    <w:p w:rsidR="00674C6E" w:rsidRPr="00674C6E" w:rsidRDefault="00674C6E" w:rsidP="00674C6E">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68992" behindDoc="1" locked="0" layoutInCell="1" allowOverlap="1">
            <wp:simplePos x="0" y="0"/>
            <wp:positionH relativeFrom="column">
              <wp:posOffset>828675</wp:posOffset>
            </wp:positionH>
            <wp:positionV relativeFrom="paragraph">
              <wp:posOffset>1019810</wp:posOffset>
            </wp:positionV>
            <wp:extent cx="1695450" cy="2762250"/>
            <wp:effectExtent l="19050" t="0" r="0" b="0"/>
            <wp:wrapTight wrapText="bothSides">
              <wp:wrapPolygon edited="0">
                <wp:start x="-243" y="0"/>
                <wp:lineTo x="-243" y="21451"/>
                <wp:lineTo x="21600" y="21451"/>
                <wp:lineTo x="21600" y="0"/>
                <wp:lineTo x="-243" y="0"/>
              </wp:wrapPolygon>
            </wp:wrapTight>
            <wp:docPr id="2" name="图片 2" descr="C:\Users\ADMINI~1\AppData\Local\Temp\360zip$Temp\360$2\0127中国京剧艺术赏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360zip$Temp\360$2\0127中国京剧艺术赏析.jpg"/>
                    <pic:cNvPicPr>
                      <a:picLocks noChangeAspect="1" noChangeArrowheads="1"/>
                    </pic:cNvPicPr>
                  </pic:nvPicPr>
                  <pic:blipFill>
                    <a:blip r:embed="rId12" cstate="print"/>
                    <a:srcRect/>
                    <a:stretch>
                      <a:fillRect/>
                    </a:stretch>
                  </pic:blipFill>
                  <pic:spPr bwMode="auto">
                    <a:xfrm>
                      <a:off x="0" y="0"/>
                      <a:ext cx="1695450" cy="2762250"/>
                    </a:xfrm>
                    <a:prstGeom prst="rect">
                      <a:avLst/>
                    </a:prstGeom>
                    <a:noFill/>
                    <a:ln w="9525">
                      <a:noFill/>
                      <a:miter lim="800000"/>
                      <a:headEnd/>
                      <a:tailEnd/>
                    </a:ln>
                  </pic:spPr>
                </pic:pic>
              </a:graphicData>
            </a:graphic>
          </wp:anchor>
        </w:drawing>
      </w:r>
      <w:r w:rsidRPr="00674C6E">
        <w:rPr>
          <w:rStyle w:val="bjh-p"/>
          <w:rFonts w:asciiTheme="minorEastAsia" w:hAnsiTheme="minorEastAsia" w:cs="Arial" w:hint="eastAsia"/>
          <w:color w:val="333333"/>
          <w:kern w:val="0"/>
          <w:szCs w:val="21"/>
        </w:rPr>
        <w:t>为丰富和活跃广大群众精神文化生活，营造欢乐、祥和、喜庆的节日氛围，春节期间区图书馆结合工作实际面向全区群众扎实开展了2022年中图学会春节主题活动，得到了广大读者的大力支持和一致好评，取得了良好的社会效果。现将有关情况汇报如下：</w:t>
      </w:r>
    </w:p>
    <w:p w:rsidR="00674C6E" w:rsidRPr="00674C6E" w:rsidRDefault="00674C6E" w:rsidP="00674C6E">
      <w:pPr>
        <w:spacing w:line="360" w:lineRule="auto"/>
        <w:ind w:firstLine="420"/>
        <w:jc w:val="left"/>
        <w:rPr>
          <w:rStyle w:val="bjh-p"/>
          <w:rFonts w:asciiTheme="minorEastAsia" w:hAnsiTheme="minorEastAsia" w:cs="Arial"/>
          <w:color w:val="333333"/>
          <w:kern w:val="0"/>
          <w:szCs w:val="21"/>
        </w:rPr>
      </w:pPr>
      <w:r w:rsidRPr="00674C6E">
        <w:rPr>
          <w:rStyle w:val="bjh-p"/>
          <w:rFonts w:asciiTheme="minorEastAsia" w:hAnsiTheme="minorEastAsia" w:cs="Arial" w:hint="eastAsia"/>
          <w:color w:val="333333"/>
          <w:kern w:val="0"/>
          <w:szCs w:val="21"/>
        </w:rPr>
        <w:t>线上讲座</w:t>
      </w:r>
    </w:p>
    <w:p w:rsidR="00674C6E" w:rsidRPr="00674C6E" w:rsidRDefault="00674C6E" w:rsidP="00674C6E">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70016" behindDoc="1" locked="0" layoutInCell="1" allowOverlap="1">
            <wp:simplePos x="0" y="0"/>
            <wp:positionH relativeFrom="column">
              <wp:posOffset>3352800</wp:posOffset>
            </wp:positionH>
            <wp:positionV relativeFrom="paragraph">
              <wp:posOffset>-3304540</wp:posOffset>
            </wp:positionV>
            <wp:extent cx="1828800" cy="3038475"/>
            <wp:effectExtent l="19050" t="0" r="0" b="0"/>
            <wp:wrapTight wrapText="bothSides">
              <wp:wrapPolygon edited="0">
                <wp:start x="-225" y="0"/>
                <wp:lineTo x="-225" y="21532"/>
                <wp:lineTo x="21600" y="21532"/>
                <wp:lineTo x="21600" y="0"/>
                <wp:lineTo x="-225" y="0"/>
              </wp:wrapPolygon>
            </wp:wrapTight>
            <wp:docPr id="3" name="图片 3" descr="C:\Users\ADMINI~1\AppData\Local\Temp\360zip$Temp\360$3\典籍里的中国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360zip$Temp\360$3\典籍里的中国年.jpg"/>
                    <pic:cNvPicPr>
                      <a:picLocks noChangeAspect="1" noChangeArrowheads="1"/>
                    </pic:cNvPicPr>
                  </pic:nvPicPr>
                  <pic:blipFill>
                    <a:blip r:embed="rId13" cstate="print"/>
                    <a:srcRect/>
                    <a:stretch>
                      <a:fillRect/>
                    </a:stretch>
                  </pic:blipFill>
                  <pic:spPr bwMode="auto">
                    <a:xfrm>
                      <a:off x="0" y="0"/>
                      <a:ext cx="1828800" cy="3038475"/>
                    </a:xfrm>
                    <a:prstGeom prst="rect">
                      <a:avLst/>
                    </a:prstGeom>
                    <a:noFill/>
                    <a:ln w="9525">
                      <a:noFill/>
                      <a:miter lim="800000"/>
                      <a:headEnd/>
                      <a:tailEnd/>
                    </a:ln>
                  </pic:spPr>
                </pic:pic>
              </a:graphicData>
            </a:graphic>
          </wp:anchor>
        </w:drawing>
      </w:r>
      <w:r w:rsidRPr="00674C6E">
        <w:rPr>
          <w:rStyle w:val="bjh-p"/>
          <w:rFonts w:asciiTheme="minorEastAsia" w:hAnsiTheme="minorEastAsia" w:cs="Arial" w:hint="eastAsia"/>
          <w:color w:val="333333"/>
          <w:kern w:val="0"/>
          <w:szCs w:val="21"/>
        </w:rPr>
        <w:t xml:space="preserve">    1月27日—2月15日，图书馆区利用微信公众平台，从</w:t>
      </w:r>
      <w:hyperlink r:id="rId14" w:tgtFrame="http://www.lsc.org.cn/contents/1211/_blank" w:history="1">
        <w:r w:rsidRPr="00674C6E">
          <w:rPr>
            <w:rStyle w:val="bjh-p"/>
            <w:rFonts w:asciiTheme="minorEastAsia" w:hAnsiTheme="minorEastAsia" w:cs="Arial" w:hint="eastAsia"/>
            <w:color w:val="333333"/>
            <w:kern w:val="0"/>
            <w:szCs w:val="21"/>
          </w:rPr>
          <w:t>2022年国图公开课讲坛视频精选的</w:t>
        </w:r>
      </w:hyperlink>
      <w:r w:rsidRPr="00674C6E">
        <w:rPr>
          <w:rStyle w:val="bjh-p"/>
          <w:rFonts w:asciiTheme="minorEastAsia" w:hAnsiTheme="minorEastAsia" w:cs="Arial" w:hint="eastAsia"/>
          <w:color w:val="333333"/>
          <w:kern w:val="0"/>
          <w:szCs w:val="21"/>
        </w:rPr>
        <w:t>赏戏听曲、民俗共享、悦读世界、畅游文化和趣话历史等5大专题50场中，精选的20个讲座资源进行推送。参与人次1600。</w:t>
      </w:r>
    </w:p>
    <w:p w:rsidR="00674C6E" w:rsidRPr="00674C6E" w:rsidRDefault="00674C6E" w:rsidP="00674C6E">
      <w:pPr>
        <w:spacing w:line="360" w:lineRule="auto"/>
        <w:ind w:firstLine="420"/>
        <w:jc w:val="left"/>
        <w:rPr>
          <w:rStyle w:val="bjh-p"/>
          <w:rFonts w:asciiTheme="minorEastAsia" w:hAnsiTheme="minorEastAsia" w:cs="Arial"/>
          <w:color w:val="333333"/>
          <w:kern w:val="0"/>
          <w:szCs w:val="21"/>
        </w:rPr>
      </w:pPr>
      <w:r w:rsidRPr="00674C6E">
        <w:rPr>
          <w:rStyle w:val="bjh-p"/>
          <w:rFonts w:asciiTheme="minorEastAsia" w:hAnsiTheme="minorEastAsia" w:cs="Arial" w:hint="eastAsia"/>
          <w:color w:val="333333"/>
          <w:kern w:val="0"/>
          <w:szCs w:val="21"/>
        </w:rPr>
        <w:t>线上展览</w:t>
      </w:r>
    </w:p>
    <w:p w:rsidR="00674C6E" w:rsidRPr="00674C6E" w:rsidRDefault="00674C6E" w:rsidP="00674C6E">
      <w:pPr>
        <w:spacing w:line="360" w:lineRule="auto"/>
        <w:ind w:firstLine="420"/>
        <w:jc w:val="left"/>
        <w:rPr>
          <w:rStyle w:val="bjh-p"/>
          <w:rFonts w:asciiTheme="minorEastAsia" w:hAnsiTheme="minorEastAsia" w:cs="Arial"/>
          <w:color w:val="333333"/>
          <w:kern w:val="0"/>
          <w:szCs w:val="21"/>
        </w:rPr>
      </w:pPr>
      <w:r w:rsidRPr="00674C6E">
        <w:rPr>
          <w:rStyle w:val="bjh-p"/>
          <w:rFonts w:asciiTheme="minorEastAsia" w:hAnsiTheme="minorEastAsia" w:cs="Arial" w:hint="eastAsia"/>
          <w:color w:val="333333"/>
          <w:kern w:val="0"/>
          <w:szCs w:val="21"/>
        </w:rPr>
        <w:t>1月27日，图书馆区利用微信公众平台，推出“</w:t>
      </w:r>
      <w:hyperlink r:id="rId15" w:tgtFrame="http://www.lsc.org.cn/contents/1211/_blank" w:history="1">
        <w:r w:rsidRPr="00674C6E">
          <w:rPr>
            <w:rStyle w:val="bjh-p"/>
            <w:rFonts w:asciiTheme="minorEastAsia" w:hAnsiTheme="minorEastAsia" w:cs="Arial" w:hint="eastAsia"/>
            <w:color w:val="333333"/>
            <w:kern w:val="0"/>
            <w:szCs w:val="21"/>
          </w:rPr>
          <w:t>古籍里的春联</w:t>
        </w:r>
      </w:hyperlink>
      <w:r w:rsidRPr="00674C6E">
        <w:rPr>
          <w:rStyle w:val="bjh-p"/>
          <w:rFonts w:asciiTheme="minorEastAsia" w:hAnsiTheme="minorEastAsia" w:cs="Arial" w:hint="eastAsia"/>
          <w:color w:val="333333"/>
          <w:kern w:val="0"/>
          <w:szCs w:val="21"/>
        </w:rPr>
        <w:t>”线上展览。本次展出的21副春联是国家图书馆从15种古</w:t>
      </w:r>
      <w:r w:rsidRPr="00674C6E">
        <w:rPr>
          <w:rStyle w:val="bjh-p"/>
          <w:rFonts w:asciiTheme="minorEastAsia" w:hAnsiTheme="minorEastAsia" w:cs="Arial" w:hint="eastAsia"/>
          <w:color w:val="333333"/>
          <w:kern w:val="0"/>
          <w:szCs w:val="21"/>
        </w:rPr>
        <w:lastRenderedPageBreak/>
        <w:t>籍文献中撷取的优秀吉祥的春联。参与人次80。</w:t>
      </w:r>
    </w:p>
    <w:p w:rsidR="00674C6E" w:rsidRPr="00674C6E" w:rsidRDefault="00674C6E" w:rsidP="00674C6E">
      <w:pPr>
        <w:spacing w:line="360" w:lineRule="auto"/>
        <w:ind w:firstLine="420"/>
        <w:jc w:val="left"/>
        <w:rPr>
          <w:rStyle w:val="bjh-p"/>
          <w:rFonts w:asciiTheme="minorEastAsia" w:hAnsiTheme="minorEastAsia" w:cs="Arial"/>
          <w:color w:val="333333"/>
          <w:kern w:val="0"/>
          <w:szCs w:val="21"/>
        </w:rPr>
      </w:pPr>
      <w:r w:rsidRPr="00674C6E">
        <w:rPr>
          <w:rStyle w:val="bjh-p"/>
          <w:rFonts w:asciiTheme="minorEastAsia" w:hAnsiTheme="minorEastAsia" w:cs="Arial" w:hint="eastAsia"/>
          <w:color w:val="333333"/>
          <w:kern w:val="0"/>
          <w:szCs w:val="21"/>
        </w:rPr>
        <w:t>1月27日，图书馆区利用微信公众平台，推出“典籍里的中国年”线上展览。本次展览精选国家图书馆馆藏珍本26种，以中国传统“经史子集”四部分类法为纲目，通过图片和文字相结合的形式，生动讲述典籍中有关年俗的历史故事、礼制民俗。参与</w:t>
      </w:r>
      <w:r w:rsidRPr="00674C6E">
        <w:rPr>
          <w:rStyle w:val="bjh-p"/>
          <w:rFonts w:asciiTheme="minorEastAsia" w:hAnsiTheme="minorEastAsia" w:cs="Arial" w:hint="eastAsia"/>
          <w:color w:val="333333"/>
          <w:kern w:val="0"/>
          <w:szCs w:val="21"/>
        </w:rPr>
        <w:lastRenderedPageBreak/>
        <w:t>人次100。</w:t>
      </w:r>
    </w:p>
    <w:p w:rsidR="00674C6E" w:rsidRPr="00674C6E" w:rsidRDefault="00674C6E" w:rsidP="00674C6E">
      <w:pPr>
        <w:spacing w:line="360" w:lineRule="auto"/>
        <w:ind w:firstLine="420"/>
        <w:jc w:val="left"/>
        <w:rPr>
          <w:rStyle w:val="bjh-p"/>
          <w:rFonts w:asciiTheme="minorEastAsia" w:hAnsiTheme="minorEastAsia" w:cs="Arial"/>
          <w:color w:val="333333"/>
          <w:kern w:val="0"/>
          <w:szCs w:val="21"/>
        </w:rPr>
      </w:pPr>
      <w:r w:rsidRPr="00674C6E">
        <w:rPr>
          <w:rStyle w:val="bjh-p"/>
          <w:rFonts w:asciiTheme="minorEastAsia" w:hAnsiTheme="minorEastAsia" w:cs="Arial" w:hint="eastAsia"/>
          <w:color w:val="333333"/>
          <w:kern w:val="0"/>
          <w:szCs w:val="21"/>
        </w:rPr>
        <w:t>活动期间，高陵区图书馆努力克服疫情影响，积极发挥文化阵地作用，结合自身实际，利用微信公众平台成功开展了一系列内容丰富形式多样精彩纷呈的线上活动，为广大群众奉上了年味浓浓的“新春文化大礼包”，极大地丰富了读者的节日生活，更好地满足了广大群众的精神文化需求。</w:t>
      </w:r>
    </w:p>
    <w:p w:rsidR="00674C6E" w:rsidRDefault="00674C6E">
      <w:pPr>
        <w:spacing w:line="360" w:lineRule="auto"/>
        <w:ind w:firstLine="420"/>
        <w:jc w:val="left"/>
        <w:rPr>
          <w:rStyle w:val="bjh-p"/>
          <w:rFonts w:asciiTheme="minorEastAsia" w:hAnsiTheme="minorEastAsia" w:cs="Arial"/>
          <w:color w:val="333333"/>
          <w:kern w:val="0"/>
          <w:szCs w:val="21"/>
        </w:rPr>
        <w:sectPr w:rsidR="00674C6E" w:rsidSect="00674C6E">
          <w:type w:val="continuous"/>
          <w:pgSz w:w="11906" w:h="16838"/>
          <w:pgMar w:top="1440" w:right="1800" w:bottom="1440" w:left="1800" w:header="851" w:footer="992" w:gutter="0"/>
          <w:cols w:num="2" w:space="425"/>
          <w:docGrid w:type="lines" w:linePitch="312"/>
        </w:sectPr>
      </w:pPr>
    </w:p>
    <w:p w:rsidR="00674C6E" w:rsidRPr="00EC65FF" w:rsidRDefault="00EC65FF">
      <w:pPr>
        <w:spacing w:line="360" w:lineRule="auto"/>
        <w:ind w:firstLine="420"/>
        <w:jc w:val="left"/>
        <w:rPr>
          <w:rFonts w:asciiTheme="majorEastAsia" w:eastAsiaTheme="majorEastAsia" w:hAnsiTheme="majorEastAsia" w:cs="Times New Roman"/>
          <w:b/>
          <w:bCs/>
          <w:sz w:val="24"/>
          <w:szCs w:val="24"/>
        </w:rPr>
      </w:pPr>
      <w:r w:rsidRPr="00EC65FF">
        <w:rPr>
          <w:rFonts w:asciiTheme="majorEastAsia" w:eastAsiaTheme="majorEastAsia" w:hAnsiTheme="majorEastAsia" w:cs="Times New Roman" w:hint="eastAsia"/>
          <w:b/>
          <w:bCs/>
          <w:sz w:val="24"/>
          <w:szCs w:val="24"/>
        </w:rPr>
        <w:lastRenderedPageBreak/>
        <w:t>☆</w:t>
      </w:r>
      <w:r w:rsidR="00103F6A">
        <w:rPr>
          <w:rFonts w:asciiTheme="majorEastAsia" w:eastAsiaTheme="majorEastAsia" w:hAnsiTheme="majorEastAsia" w:cs="Times New Roman" w:hint="eastAsia"/>
          <w:b/>
          <w:bCs/>
          <w:sz w:val="24"/>
          <w:szCs w:val="24"/>
        </w:rPr>
        <w:t>宝鸡</w:t>
      </w:r>
      <w:r w:rsidRPr="00EC65FF">
        <w:rPr>
          <w:rFonts w:asciiTheme="majorEastAsia" w:eastAsiaTheme="majorEastAsia" w:hAnsiTheme="majorEastAsia" w:cs="Times New Roman" w:hint="eastAsia"/>
          <w:b/>
          <w:bCs/>
          <w:sz w:val="24"/>
          <w:szCs w:val="24"/>
        </w:rPr>
        <w:t>☆</w:t>
      </w:r>
    </w:p>
    <w:p w:rsidR="00EC65FF" w:rsidRPr="00EC65FF" w:rsidRDefault="00EC65FF" w:rsidP="00EC65FF">
      <w:pPr>
        <w:spacing w:line="360" w:lineRule="auto"/>
        <w:ind w:firstLine="420"/>
        <w:jc w:val="center"/>
        <w:rPr>
          <w:rFonts w:asciiTheme="majorEastAsia" w:eastAsiaTheme="majorEastAsia" w:hAnsiTheme="majorEastAsia" w:cs="Times New Roman"/>
          <w:b/>
          <w:bCs/>
          <w:sz w:val="24"/>
          <w:szCs w:val="24"/>
        </w:rPr>
      </w:pPr>
      <w:r w:rsidRPr="00EC65FF">
        <w:rPr>
          <w:rFonts w:asciiTheme="majorEastAsia" w:eastAsiaTheme="majorEastAsia" w:hAnsiTheme="majorEastAsia" w:cs="Times New Roman" w:hint="eastAsia"/>
          <w:b/>
          <w:bCs/>
          <w:sz w:val="24"/>
          <w:szCs w:val="24"/>
        </w:rPr>
        <w:t>宝鸡市凤翔区图书馆</w:t>
      </w:r>
    </w:p>
    <w:p w:rsidR="00EC65FF" w:rsidRPr="00EC65FF" w:rsidRDefault="00EC65FF" w:rsidP="00EC65FF">
      <w:pPr>
        <w:spacing w:line="360" w:lineRule="auto"/>
        <w:ind w:firstLine="420"/>
        <w:jc w:val="center"/>
        <w:rPr>
          <w:rFonts w:asciiTheme="majorEastAsia" w:eastAsiaTheme="majorEastAsia" w:hAnsiTheme="majorEastAsia" w:cs="Times New Roman"/>
          <w:b/>
          <w:bCs/>
          <w:sz w:val="24"/>
          <w:szCs w:val="24"/>
        </w:rPr>
      </w:pPr>
      <w:r w:rsidRPr="00EC65FF">
        <w:rPr>
          <w:rFonts w:asciiTheme="majorEastAsia" w:eastAsiaTheme="majorEastAsia" w:hAnsiTheme="majorEastAsia" w:cs="Times New Roman" w:hint="eastAsia"/>
          <w:b/>
          <w:bCs/>
          <w:sz w:val="24"/>
          <w:szCs w:val="24"/>
        </w:rPr>
        <w:t>2022年春节文化活动总结</w:t>
      </w:r>
    </w:p>
    <w:p w:rsidR="00EC65FF" w:rsidRDefault="00EC65FF" w:rsidP="00EC65FF">
      <w:pPr>
        <w:spacing w:line="360" w:lineRule="auto"/>
        <w:ind w:firstLine="420"/>
        <w:jc w:val="left"/>
        <w:rPr>
          <w:rStyle w:val="bjh-p"/>
          <w:rFonts w:asciiTheme="minorEastAsia" w:hAnsiTheme="minorEastAsia" w:cs="Arial"/>
          <w:color w:val="333333"/>
          <w:kern w:val="0"/>
          <w:szCs w:val="21"/>
        </w:rPr>
        <w:sectPr w:rsidR="00EC65FF">
          <w:type w:val="continuous"/>
          <w:pgSz w:w="11906" w:h="16838"/>
          <w:pgMar w:top="1440" w:right="1800" w:bottom="1440" w:left="1800" w:header="851" w:footer="992" w:gutter="0"/>
          <w:cols w:space="425"/>
          <w:docGrid w:type="lines" w:linePitch="312"/>
        </w:sectPr>
      </w:pPr>
    </w:p>
    <w:p w:rsidR="00EC65FF" w:rsidRPr="00EC65FF" w:rsidRDefault="00EC65FF" w:rsidP="00EC65FF">
      <w:pPr>
        <w:spacing w:line="360" w:lineRule="auto"/>
        <w:ind w:firstLine="420"/>
        <w:jc w:val="left"/>
        <w:rPr>
          <w:rStyle w:val="bjh-p"/>
          <w:rFonts w:asciiTheme="minorEastAsia" w:hAnsiTheme="minorEastAsia" w:cs="Arial"/>
          <w:color w:val="333333"/>
          <w:kern w:val="0"/>
          <w:szCs w:val="21"/>
        </w:rPr>
      </w:pPr>
      <w:r w:rsidRPr="00EC65FF">
        <w:rPr>
          <w:rStyle w:val="bjh-p"/>
          <w:rFonts w:asciiTheme="minorEastAsia" w:hAnsiTheme="minorEastAsia" w:cs="Arial" w:hint="eastAsia"/>
          <w:color w:val="333333"/>
          <w:kern w:val="0"/>
          <w:szCs w:val="21"/>
        </w:rPr>
        <w:lastRenderedPageBreak/>
        <w:t>为弘扬优秀传统文化，营造和谐新春氛围，在疫情防控常态化形势下，丰富春节期间广大人民群众的精神文化生活，按照中、省、市图书馆学会春节期间文化活动安排和凤翔区委、区政府《关于切实做好2022年春节文化旅游活动的通知》要求，在区文化和旅游局的精心指导下，结合本馆实际， 开展了丰富多样的线上线下活动，深受广大读者和群众的好评，线上线下参与人数达6万余人。现将活动情况总结如下：</w:t>
      </w:r>
    </w:p>
    <w:p w:rsidR="00EC65FF" w:rsidRPr="00EC65FF" w:rsidRDefault="00EC65FF" w:rsidP="00EC65FF">
      <w:pPr>
        <w:spacing w:line="360" w:lineRule="auto"/>
        <w:ind w:firstLineChars="300" w:firstLine="630"/>
        <w:jc w:val="left"/>
        <w:rPr>
          <w:rStyle w:val="bjh-p"/>
          <w:rFonts w:asciiTheme="minorEastAsia" w:hAnsiTheme="minorEastAsia" w:cs="Arial"/>
          <w:color w:val="333333"/>
          <w:kern w:val="0"/>
          <w:szCs w:val="21"/>
        </w:rPr>
      </w:pPr>
      <w:r w:rsidRPr="00EC65FF">
        <w:rPr>
          <w:rStyle w:val="bjh-p"/>
          <w:rFonts w:asciiTheme="minorEastAsia" w:hAnsiTheme="minorEastAsia" w:cs="Arial" w:hint="eastAsia"/>
          <w:color w:val="333333"/>
          <w:kern w:val="0"/>
          <w:szCs w:val="21"/>
        </w:rPr>
        <w:t>领导重视、组织到位、分工明确</w:t>
      </w:r>
    </w:p>
    <w:p w:rsidR="00EC65FF" w:rsidRPr="00EC65FF" w:rsidRDefault="00EC65FF" w:rsidP="00EC65FF">
      <w:pPr>
        <w:spacing w:line="360" w:lineRule="auto"/>
        <w:ind w:firstLine="420"/>
        <w:jc w:val="left"/>
        <w:rPr>
          <w:rStyle w:val="bjh-p"/>
          <w:rFonts w:asciiTheme="minorEastAsia" w:hAnsiTheme="minorEastAsia" w:cs="Arial"/>
          <w:color w:val="333333"/>
          <w:kern w:val="0"/>
          <w:szCs w:val="21"/>
        </w:rPr>
      </w:pPr>
      <w:r w:rsidRPr="00EC65FF">
        <w:rPr>
          <w:rStyle w:val="bjh-p"/>
          <w:rFonts w:asciiTheme="minorEastAsia" w:hAnsiTheme="minorEastAsia" w:cs="Arial" w:hint="eastAsia"/>
          <w:color w:val="333333"/>
          <w:kern w:val="0"/>
          <w:szCs w:val="21"/>
        </w:rPr>
        <w:t>为确保春节文化活动顺利实施，经馆务会研究成立了以馆长任组长，副馆长任副组长，全体工作人员为成员的春节文化活动领导小组，对活动进行了专题研究和精心安排，制定实施方案。要求全馆干部职工春节放假期间坚守岗位，以饱满的工作热情，全力做好春节假日免费开放，线上活动的录制编辑发布，线下活动组织实施工作。同时，</w:t>
      </w:r>
      <w:r w:rsidRPr="00EC65FF">
        <w:rPr>
          <w:rStyle w:val="bjh-p"/>
          <w:rFonts w:asciiTheme="minorEastAsia" w:hAnsiTheme="minorEastAsia" w:cs="Arial" w:hint="eastAsia"/>
          <w:color w:val="333333"/>
          <w:kern w:val="0"/>
          <w:szCs w:val="21"/>
        </w:rPr>
        <w:lastRenderedPageBreak/>
        <w:t>利用总分馆微信工作群向分馆、服务点开展优质资源输送，活跃基层文化活动。</w:t>
      </w:r>
    </w:p>
    <w:p w:rsidR="00EC65FF" w:rsidRPr="00EC65FF" w:rsidRDefault="00EC65FF" w:rsidP="00EC65FF">
      <w:pPr>
        <w:spacing w:line="360" w:lineRule="auto"/>
        <w:ind w:firstLine="420"/>
        <w:jc w:val="left"/>
        <w:rPr>
          <w:rStyle w:val="bjh-p"/>
          <w:rFonts w:asciiTheme="minorEastAsia" w:hAnsiTheme="minorEastAsia" w:cs="Arial"/>
          <w:color w:val="333333"/>
          <w:kern w:val="0"/>
          <w:szCs w:val="21"/>
        </w:rPr>
      </w:pPr>
      <w:r w:rsidRPr="00EC65FF">
        <w:rPr>
          <w:rStyle w:val="bjh-p"/>
          <w:rFonts w:asciiTheme="minorEastAsia" w:hAnsiTheme="minorEastAsia" w:cs="Arial" w:hint="eastAsia"/>
          <w:color w:val="333333"/>
          <w:kern w:val="0"/>
          <w:szCs w:val="21"/>
        </w:rPr>
        <w:t>二、“阅享春意.书香万家”线上活动精彩纷呈</w:t>
      </w:r>
    </w:p>
    <w:p w:rsidR="00EC65FF" w:rsidRPr="00EC65FF" w:rsidRDefault="00EC65FF" w:rsidP="00EC65FF">
      <w:pPr>
        <w:spacing w:line="360" w:lineRule="auto"/>
        <w:ind w:firstLine="420"/>
        <w:jc w:val="left"/>
        <w:rPr>
          <w:rStyle w:val="bjh-p"/>
          <w:rFonts w:asciiTheme="minorEastAsia" w:hAnsiTheme="minorEastAsia" w:cs="Arial"/>
          <w:color w:val="333333"/>
          <w:kern w:val="0"/>
          <w:szCs w:val="21"/>
        </w:rPr>
      </w:pPr>
      <w:r w:rsidRPr="00EC65FF">
        <w:rPr>
          <w:rStyle w:val="bjh-p"/>
          <w:rFonts w:asciiTheme="minorEastAsia" w:hAnsiTheme="minorEastAsia" w:cs="Arial" w:hint="eastAsia"/>
          <w:color w:val="333333"/>
          <w:kern w:val="0"/>
          <w:szCs w:val="21"/>
        </w:rPr>
        <w:t>凤翔区图书馆积极参与中、省、市图书馆学会联合开展的各项线上春节文化活动，同时，我们整合馆内数字资源，结合实际情况，从1月8日起至2月18日，在本馆网站、微信公众平台、陕西数字文化网、喜马拉雅账号开展“阅享春意.书香万家”线上系列活动，主题展览、讲座、电子书新年“悦”读，少儿绘本故事讲读、馆员有声荐读、馆员有声诵读等、通过音频、视频等方式，让广大读者感受年俗文化、营造欢乐、喜庆的节日氛围。春节期间线上发布活动62场次，参与人数36415人次。</w:t>
      </w:r>
    </w:p>
    <w:p w:rsidR="00EC65FF" w:rsidRPr="00EC65FF" w:rsidRDefault="00EC65FF" w:rsidP="00EC65FF">
      <w:pPr>
        <w:spacing w:line="360" w:lineRule="auto"/>
        <w:ind w:firstLine="420"/>
        <w:jc w:val="left"/>
        <w:rPr>
          <w:rStyle w:val="bjh-p"/>
          <w:rFonts w:asciiTheme="minorEastAsia" w:hAnsiTheme="minorEastAsia" w:cs="Arial"/>
          <w:color w:val="333333"/>
          <w:kern w:val="0"/>
          <w:szCs w:val="21"/>
        </w:rPr>
      </w:pPr>
      <w:r w:rsidRPr="00EC65FF">
        <w:rPr>
          <w:rStyle w:val="bjh-p"/>
          <w:rFonts w:asciiTheme="minorEastAsia" w:hAnsiTheme="minorEastAsia" w:cs="Arial" w:hint="eastAsia"/>
          <w:color w:val="333333"/>
          <w:kern w:val="0"/>
          <w:szCs w:val="21"/>
        </w:rPr>
        <w:t>主题展览连连看。“典籍中的中国年”主题展览以经、史、子、集、丛五部分，介绍典籍中的珍藏善本，披寻典籍中有关年俗</w:t>
      </w:r>
      <w:r w:rsidRPr="00EC65FF">
        <w:rPr>
          <w:rStyle w:val="bjh-p"/>
          <w:rFonts w:asciiTheme="minorEastAsia" w:hAnsiTheme="minorEastAsia" w:cs="Arial" w:hint="eastAsia"/>
          <w:color w:val="333333"/>
          <w:kern w:val="0"/>
          <w:szCs w:val="21"/>
        </w:rPr>
        <w:lastRenderedPageBreak/>
        <w:t>的历史故事，礼制民俗。“年味”—中国年味摄影展主题展览，展示了人民欢度春节的愉悦心情，生动反映基层群众在坚强防疫抗疫的同时，积极创造幸福美好生活的状态。线上展览吸引了9342名读者的观看、点赞率达21%。</w:t>
      </w:r>
    </w:p>
    <w:p w:rsidR="00EC65FF" w:rsidRPr="00EC65FF" w:rsidRDefault="005D670A" w:rsidP="00EC65FF">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71040" behindDoc="1" locked="0" layoutInCell="1" allowOverlap="1">
            <wp:simplePos x="0" y="0"/>
            <wp:positionH relativeFrom="column">
              <wp:posOffset>485775</wp:posOffset>
            </wp:positionH>
            <wp:positionV relativeFrom="paragraph">
              <wp:posOffset>3341370</wp:posOffset>
            </wp:positionV>
            <wp:extent cx="2066925" cy="2962275"/>
            <wp:effectExtent l="19050" t="0" r="9525" b="0"/>
            <wp:wrapTight wrapText="bothSides">
              <wp:wrapPolygon edited="0">
                <wp:start x="-199" y="0"/>
                <wp:lineTo x="-199" y="21531"/>
                <wp:lineTo x="21700" y="21531"/>
                <wp:lineTo x="21700" y="0"/>
                <wp:lineTo x="-199" y="0"/>
              </wp:wrapPolygon>
            </wp:wrapTight>
            <wp:docPr id="4" name="图片 4" descr="C:\Users\ADMINI~1\AppData\Local\Temp\360zip$Temp\360$0\微信图片_202202261811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360zip$Temp\360$0\微信图片_2022022618111415.png"/>
                    <pic:cNvPicPr>
                      <a:picLocks noChangeAspect="1" noChangeArrowheads="1"/>
                    </pic:cNvPicPr>
                  </pic:nvPicPr>
                  <pic:blipFill>
                    <a:blip r:embed="rId16" cstate="print"/>
                    <a:srcRect/>
                    <a:stretch>
                      <a:fillRect/>
                    </a:stretch>
                  </pic:blipFill>
                  <pic:spPr bwMode="auto">
                    <a:xfrm>
                      <a:off x="0" y="0"/>
                      <a:ext cx="2066925" cy="2962275"/>
                    </a:xfrm>
                    <a:prstGeom prst="rect">
                      <a:avLst/>
                    </a:prstGeom>
                    <a:noFill/>
                    <a:ln w="9525">
                      <a:noFill/>
                      <a:miter lim="800000"/>
                      <a:headEnd/>
                      <a:tailEnd/>
                    </a:ln>
                  </pic:spPr>
                </pic:pic>
              </a:graphicData>
            </a:graphic>
          </wp:anchor>
        </w:drawing>
      </w:r>
      <w:r w:rsidR="00EC65FF" w:rsidRPr="00EC65FF">
        <w:rPr>
          <w:rStyle w:val="bjh-p"/>
          <w:rFonts w:asciiTheme="minorEastAsia" w:hAnsiTheme="minorEastAsia" w:cs="Arial" w:hint="eastAsia"/>
          <w:color w:val="333333"/>
          <w:kern w:val="0"/>
          <w:szCs w:val="21"/>
        </w:rPr>
        <w:t>（二）线上讲座不间断。线上承办国家图书馆“冰雪聪明”冬奥系列知识微讲堂12期，陕西省图书馆“新冠”科普讲座”，“安心”居家小技巧系列微课堂等专题讲座34期74讲。陕西省图书馆在疫情期间，邀请在感染性疾病的诊断和治疗上有丰富的理论知识 和临床经验的李勇年教授讲授就新冠疫情课程，将新冠的传染、防治进行深入浅出，通俗易懂的讲解，使人们对新冠病毒有了科学认知。邀请发展与教育心理学硕士、国家二级心理咨询师马啸老师带来一系列疫情期间居家的心理调节课程，使人们在春节期间保持健康的心理状态。今年春节期间恰逢北京冬奥会，联合国家图书馆开设“冰雪聪明”冬奥知识微讲堂，让读者认识冬奥、</w:t>
      </w:r>
      <w:r w:rsidR="00EC65FF" w:rsidRPr="00EC65FF">
        <w:rPr>
          <w:rStyle w:val="bjh-p"/>
          <w:rFonts w:asciiTheme="minorEastAsia" w:hAnsiTheme="minorEastAsia" w:cs="Arial" w:hint="eastAsia"/>
          <w:color w:val="333333"/>
          <w:kern w:val="0"/>
          <w:szCs w:val="21"/>
        </w:rPr>
        <w:lastRenderedPageBreak/>
        <w:t>了解冬奥，线上参与人数7055人次。</w:t>
      </w:r>
    </w:p>
    <w:p w:rsidR="00EC65FF" w:rsidRPr="00EC65FF" w:rsidRDefault="001144A5" w:rsidP="00EC65FF">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72064" behindDoc="1" locked="0" layoutInCell="1" allowOverlap="1">
            <wp:simplePos x="0" y="0"/>
            <wp:positionH relativeFrom="column">
              <wp:posOffset>571500</wp:posOffset>
            </wp:positionH>
            <wp:positionV relativeFrom="paragraph">
              <wp:posOffset>483870</wp:posOffset>
            </wp:positionV>
            <wp:extent cx="1990725" cy="3143250"/>
            <wp:effectExtent l="19050" t="0" r="9525" b="0"/>
            <wp:wrapTight wrapText="bothSides">
              <wp:wrapPolygon edited="0">
                <wp:start x="-207" y="0"/>
                <wp:lineTo x="-207" y="21469"/>
                <wp:lineTo x="21703" y="21469"/>
                <wp:lineTo x="21703" y="0"/>
                <wp:lineTo x="-207" y="0"/>
              </wp:wrapPolygon>
            </wp:wrapTight>
            <wp:docPr id="5" name="图片 5" descr="C:\Users\ADMINI~1\AppData\Local\Temp\360zip$Temp\360$1\微信图片_202202261811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360zip$Temp\360$1\微信图片_2022022618111411.png"/>
                    <pic:cNvPicPr>
                      <a:picLocks noChangeAspect="1" noChangeArrowheads="1"/>
                    </pic:cNvPicPr>
                  </pic:nvPicPr>
                  <pic:blipFill>
                    <a:blip r:embed="rId17" cstate="print"/>
                    <a:srcRect/>
                    <a:stretch>
                      <a:fillRect/>
                    </a:stretch>
                  </pic:blipFill>
                  <pic:spPr bwMode="auto">
                    <a:xfrm>
                      <a:off x="0" y="0"/>
                      <a:ext cx="1990725" cy="3143250"/>
                    </a:xfrm>
                    <a:prstGeom prst="rect">
                      <a:avLst/>
                    </a:prstGeom>
                    <a:noFill/>
                    <a:ln w="9525">
                      <a:noFill/>
                      <a:miter lim="800000"/>
                      <a:headEnd/>
                      <a:tailEnd/>
                    </a:ln>
                  </pic:spPr>
                </pic:pic>
              </a:graphicData>
            </a:graphic>
          </wp:anchor>
        </w:drawing>
      </w:r>
      <w:r w:rsidR="00EC65FF" w:rsidRPr="00EC65FF">
        <w:rPr>
          <w:rStyle w:val="bjh-p"/>
          <w:rFonts w:asciiTheme="minorEastAsia" w:hAnsiTheme="minorEastAsia" w:cs="Arial" w:hint="eastAsia"/>
          <w:color w:val="333333"/>
          <w:kern w:val="0"/>
          <w:szCs w:val="21"/>
        </w:rPr>
        <w:t>（三）线上好书看不停。在图书馆微信公众号“云阅读”板块的超星电子书阅读小程序、“网络书香•阅见美好”小程序，里面海量的电子书资源，陪你共度佳节。在这里你可以享受到优质的精品主题资源，体验签到、点赞、分享等互动，尤其是线上读书趣味答题活动广受读者的喜爱，参与人数多达2000余人，丰富的数字资源让读者足不出户也能享受到阅读的快乐。</w:t>
      </w:r>
    </w:p>
    <w:p w:rsidR="00EC65FF" w:rsidRPr="00EC65FF" w:rsidRDefault="00EC65FF" w:rsidP="00EC65FF">
      <w:pPr>
        <w:spacing w:line="360" w:lineRule="auto"/>
        <w:ind w:firstLine="420"/>
        <w:jc w:val="left"/>
        <w:rPr>
          <w:rStyle w:val="bjh-p"/>
          <w:rFonts w:asciiTheme="minorEastAsia" w:hAnsiTheme="minorEastAsia" w:cs="Arial"/>
          <w:color w:val="333333"/>
          <w:kern w:val="0"/>
          <w:szCs w:val="21"/>
        </w:rPr>
      </w:pPr>
      <w:r w:rsidRPr="00EC65FF">
        <w:rPr>
          <w:rStyle w:val="bjh-p"/>
          <w:rFonts w:asciiTheme="minorEastAsia" w:hAnsiTheme="minorEastAsia" w:cs="Arial" w:hint="eastAsia"/>
          <w:color w:val="333333"/>
          <w:kern w:val="0"/>
          <w:szCs w:val="21"/>
        </w:rPr>
        <w:t>（四）馆员陪你过大年。【馆员姐姐讲故事】【馆员有声荐读】【馆员有声诵读】等线上阅读栏目，为少儿进行春节传说，童话等系列绘本讲读，让孩子在故事中了解春节，为大家推荐的各类书籍，让广大读者在书香中辞旧迎新，从馆藏中选取散文、诗歌等经典篇目开展诵读等，春节期间录制发布节目19期，这些贴地气的身边人的节目，得到广大读者的广泛认可，也让广大市民进一步了解图书馆的各项服务。</w:t>
      </w:r>
    </w:p>
    <w:p w:rsidR="00EC65FF" w:rsidRPr="00EC65FF" w:rsidRDefault="00EC65FF" w:rsidP="00EC65FF">
      <w:pPr>
        <w:spacing w:line="360" w:lineRule="auto"/>
        <w:ind w:firstLine="420"/>
        <w:jc w:val="left"/>
        <w:rPr>
          <w:rStyle w:val="bjh-p"/>
          <w:rFonts w:asciiTheme="minorEastAsia" w:hAnsiTheme="minorEastAsia" w:cs="Arial"/>
          <w:color w:val="333333"/>
          <w:kern w:val="0"/>
          <w:szCs w:val="21"/>
        </w:rPr>
      </w:pPr>
      <w:r w:rsidRPr="00EC65FF">
        <w:rPr>
          <w:rStyle w:val="bjh-p"/>
          <w:rFonts w:asciiTheme="minorEastAsia" w:hAnsiTheme="minorEastAsia" w:cs="Arial" w:hint="eastAsia"/>
          <w:color w:val="333333"/>
          <w:kern w:val="0"/>
          <w:szCs w:val="21"/>
        </w:rPr>
        <w:t>三、福虎闹春“赏花灯.打灯谜”元宵</w:t>
      </w:r>
      <w:r w:rsidRPr="00EC65FF">
        <w:rPr>
          <w:rStyle w:val="bjh-p"/>
          <w:rFonts w:asciiTheme="minorEastAsia" w:hAnsiTheme="minorEastAsia" w:cs="Arial" w:hint="eastAsia"/>
          <w:color w:val="333333"/>
          <w:kern w:val="0"/>
          <w:szCs w:val="21"/>
        </w:rPr>
        <w:lastRenderedPageBreak/>
        <w:t>节文化活动。</w:t>
      </w:r>
    </w:p>
    <w:p w:rsidR="00EC65FF" w:rsidRPr="00EC65FF" w:rsidRDefault="00EC65FF" w:rsidP="00EC65FF">
      <w:pPr>
        <w:spacing w:line="360" w:lineRule="auto"/>
        <w:ind w:firstLine="420"/>
        <w:jc w:val="left"/>
        <w:rPr>
          <w:rStyle w:val="bjh-p"/>
          <w:rFonts w:asciiTheme="minorEastAsia" w:hAnsiTheme="minorEastAsia" w:cs="Arial"/>
          <w:color w:val="333333"/>
          <w:kern w:val="0"/>
          <w:szCs w:val="21"/>
        </w:rPr>
      </w:pPr>
      <w:r w:rsidRPr="00EC65FF">
        <w:rPr>
          <w:rStyle w:val="bjh-p"/>
          <w:rFonts w:asciiTheme="minorEastAsia" w:hAnsiTheme="minorEastAsia" w:cs="Arial" w:hint="eastAsia"/>
          <w:color w:val="333333"/>
          <w:kern w:val="0"/>
          <w:szCs w:val="21"/>
        </w:rPr>
        <w:t>元宵节是中国传统节日之一，为丰富人民群众文化生活，营造欢乐祥和的节日氛围，展现凤翔人民积极向上，追求幸福美好生活的精神状态，2月13日至15日晚，凤翔区图书馆在馆门前举办了福虎闹春“赏花灯、打灯谜”元宵节文化活动，吸引了万名市民的广泛参与。馆内精选240条谜题，每人限猜三条。区图书馆奖品充足丰富，有收纳包、新年餐具三件套、小老虎挂件、彩笔、画板、跳绳、手工DIY发电磁铁等，这些奖品实用又精美，深受参与者的喜爱。整个活动气氛热烈，大家纷纷表示，元宵节在图书</w:t>
      </w:r>
      <w:r w:rsidRPr="00EC65FF">
        <w:rPr>
          <w:rStyle w:val="bjh-p"/>
          <w:rFonts w:asciiTheme="minorEastAsia" w:hAnsiTheme="minorEastAsia" w:cs="Arial" w:hint="eastAsia"/>
          <w:color w:val="333333"/>
          <w:kern w:val="0"/>
          <w:szCs w:val="21"/>
        </w:rPr>
        <w:lastRenderedPageBreak/>
        <w:t>馆感受到了浓浓的年味。整个活动参与者达26000余人次。</w:t>
      </w:r>
    </w:p>
    <w:p w:rsidR="00EC65FF" w:rsidRPr="00EC65FF" w:rsidRDefault="00EC65FF" w:rsidP="00EC65FF">
      <w:pPr>
        <w:spacing w:line="360" w:lineRule="auto"/>
        <w:ind w:firstLine="420"/>
        <w:jc w:val="left"/>
        <w:rPr>
          <w:rStyle w:val="bjh-p"/>
          <w:rFonts w:asciiTheme="minorEastAsia" w:hAnsiTheme="minorEastAsia" w:cs="Arial"/>
          <w:color w:val="333333"/>
          <w:kern w:val="0"/>
          <w:szCs w:val="21"/>
        </w:rPr>
      </w:pPr>
      <w:r w:rsidRPr="00EC65FF">
        <w:rPr>
          <w:rStyle w:val="bjh-p"/>
          <w:rFonts w:asciiTheme="minorEastAsia" w:hAnsiTheme="minorEastAsia" w:cs="Arial" w:hint="eastAsia"/>
          <w:color w:val="333333"/>
          <w:kern w:val="0"/>
          <w:szCs w:val="21"/>
        </w:rPr>
        <w:t>今年春节，在疫情得到有效控制的前提下，按照中省市图书馆春节文化活动的安排部署和区委区政府的要求，春节文化活动圆满结束，但活动带给群众欢乐和谐的节日气氛久久不息。2022年是公共文化服务高质量发展的关键之年，我们图书馆人将满怀激情，积极完成中省市业务上级安排的各项任务，围绕区委、区政府“主动融入主城区，争当发展排头兵”的奋斗目标，为奋力谱写凤翔高质量发展新篇章贡献力量。</w:t>
      </w:r>
    </w:p>
    <w:p w:rsidR="00674C6E" w:rsidRPr="00EC65FF" w:rsidRDefault="00674C6E">
      <w:pPr>
        <w:spacing w:line="360" w:lineRule="auto"/>
        <w:ind w:firstLine="420"/>
        <w:jc w:val="left"/>
        <w:rPr>
          <w:rFonts w:asciiTheme="majorEastAsia" w:eastAsiaTheme="majorEastAsia" w:hAnsiTheme="majorEastAsia" w:cs="Times New Roman"/>
          <w:b/>
          <w:bCs/>
          <w:sz w:val="24"/>
          <w:szCs w:val="24"/>
        </w:rPr>
      </w:pPr>
    </w:p>
    <w:p w:rsidR="00EC65FF" w:rsidRDefault="00EC65FF">
      <w:pPr>
        <w:spacing w:line="360" w:lineRule="auto"/>
        <w:ind w:firstLine="420"/>
        <w:jc w:val="left"/>
        <w:rPr>
          <w:rFonts w:asciiTheme="majorEastAsia" w:eastAsiaTheme="majorEastAsia" w:hAnsiTheme="majorEastAsia" w:cs="Times New Roman"/>
          <w:b/>
          <w:bCs/>
          <w:sz w:val="24"/>
          <w:szCs w:val="24"/>
        </w:rPr>
        <w:sectPr w:rsidR="00EC65FF" w:rsidSect="00EC65FF">
          <w:type w:val="continuous"/>
          <w:pgSz w:w="11906" w:h="16838"/>
          <w:pgMar w:top="1440" w:right="1800" w:bottom="1440" w:left="1800" w:header="851" w:footer="992" w:gutter="0"/>
          <w:cols w:num="2" w:space="425"/>
          <w:docGrid w:type="lines" w:linePitch="312"/>
        </w:sectPr>
      </w:pPr>
    </w:p>
    <w:p w:rsidR="005D0ED2" w:rsidRDefault="005D0ED2" w:rsidP="005D0ED2">
      <w:pPr>
        <w:spacing w:line="360" w:lineRule="auto"/>
        <w:ind w:firstLine="420"/>
        <w:jc w:val="center"/>
        <w:rPr>
          <w:rFonts w:asciiTheme="majorEastAsia" w:eastAsiaTheme="majorEastAsia" w:hAnsiTheme="majorEastAsia" w:cs="Times New Roman"/>
          <w:b/>
          <w:bCs/>
          <w:sz w:val="24"/>
          <w:szCs w:val="24"/>
        </w:rPr>
      </w:pPr>
      <w:r w:rsidRPr="005D0ED2">
        <w:rPr>
          <w:rFonts w:asciiTheme="majorEastAsia" w:eastAsiaTheme="majorEastAsia" w:hAnsiTheme="majorEastAsia" w:cs="Times New Roman"/>
          <w:b/>
          <w:bCs/>
          <w:sz w:val="24"/>
          <w:szCs w:val="24"/>
        </w:rPr>
        <w:lastRenderedPageBreak/>
        <w:t>岐山县图书馆</w:t>
      </w:r>
      <w:r w:rsidRPr="005D0ED2">
        <w:rPr>
          <w:rFonts w:asciiTheme="majorEastAsia" w:eastAsiaTheme="majorEastAsia" w:hAnsiTheme="majorEastAsia" w:cs="Times New Roman" w:hint="eastAsia"/>
          <w:b/>
          <w:bCs/>
          <w:sz w:val="24"/>
          <w:szCs w:val="24"/>
        </w:rPr>
        <w:t>开展</w:t>
      </w:r>
    </w:p>
    <w:p w:rsidR="005D0ED2" w:rsidRPr="005D0ED2" w:rsidRDefault="005D0ED2" w:rsidP="005D0ED2">
      <w:pPr>
        <w:spacing w:line="360" w:lineRule="auto"/>
        <w:ind w:firstLine="420"/>
        <w:jc w:val="center"/>
        <w:rPr>
          <w:rFonts w:asciiTheme="majorEastAsia" w:eastAsiaTheme="majorEastAsia" w:hAnsiTheme="majorEastAsia" w:cs="Times New Roman"/>
          <w:b/>
          <w:bCs/>
          <w:sz w:val="24"/>
          <w:szCs w:val="24"/>
        </w:rPr>
      </w:pPr>
      <w:r w:rsidRPr="005D0ED2">
        <w:rPr>
          <w:rFonts w:asciiTheme="majorEastAsia" w:eastAsiaTheme="majorEastAsia" w:hAnsiTheme="majorEastAsia" w:cs="Times New Roman" w:hint="eastAsia"/>
          <w:b/>
          <w:bCs/>
          <w:sz w:val="24"/>
          <w:szCs w:val="24"/>
        </w:rPr>
        <w:t>“畅读经典 欢度新年”</w:t>
      </w:r>
      <w:r w:rsidRPr="005D0ED2">
        <w:rPr>
          <w:rFonts w:asciiTheme="majorEastAsia" w:eastAsiaTheme="majorEastAsia" w:hAnsiTheme="majorEastAsia" w:cs="Times New Roman"/>
          <w:b/>
          <w:bCs/>
          <w:sz w:val="24"/>
          <w:szCs w:val="24"/>
        </w:rPr>
        <w:t>系列活动</w:t>
      </w:r>
    </w:p>
    <w:p w:rsidR="005D0ED2" w:rsidRDefault="005D0ED2" w:rsidP="005D0ED2">
      <w:pPr>
        <w:spacing w:line="360" w:lineRule="auto"/>
        <w:ind w:firstLine="420"/>
        <w:jc w:val="left"/>
        <w:rPr>
          <w:rFonts w:asciiTheme="majorEastAsia" w:eastAsiaTheme="majorEastAsia" w:hAnsiTheme="majorEastAsia" w:cs="Times New Roman"/>
          <w:b/>
          <w:bCs/>
          <w:sz w:val="24"/>
          <w:szCs w:val="24"/>
        </w:rPr>
        <w:sectPr w:rsidR="005D0ED2" w:rsidSect="005D0ED2">
          <w:type w:val="continuous"/>
          <w:pgSz w:w="11906" w:h="16838"/>
          <w:pgMar w:top="1440" w:right="1800" w:bottom="1440" w:left="1800" w:header="851" w:footer="992" w:gutter="0"/>
          <w:cols w:space="425"/>
          <w:docGrid w:type="lines" w:linePitch="312"/>
        </w:sectPr>
      </w:pPr>
    </w:p>
    <w:p w:rsidR="005D0ED2" w:rsidRPr="005D0ED2" w:rsidRDefault="00D177F8" w:rsidP="005D0ED2">
      <w:pPr>
        <w:spacing w:line="360" w:lineRule="auto"/>
        <w:ind w:firstLine="420"/>
        <w:jc w:val="left"/>
        <w:rPr>
          <w:rStyle w:val="bjh-p"/>
          <w:rFonts w:asciiTheme="minorEastAsia" w:hAnsiTheme="minorEastAsia" w:cs="Arial"/>
          <w:color w:val="333333"/>
          <w:kern w:val="0"/>
          <w:szCs w:val="21"/>
        </w:rPr>
      </w:pPr>
      <w:r>
        <w:rPr>
          <w:rFonts w:asciiTheme="majorEastAsia" w:eastAsiaTheme="majorEastAsia" w:hAnsiTheme="majorEastAsia" w:cs="Times New Roman" w:hint="eastAsia"/>
          <w:b/>
          <w:bCs/>
          <w:noProof/>
          <w:sz w:val="24"/>
          <w:szCs w:val="24"/>
        </w:rPr>
        <w:drawing>
          <wp:anchor distT="0" distB="0" distL="114300" distR="114300" simplePos="0" relativeHeight="251673088" behindDoc="1" locked="0" layoutInCell="1" allowOverlap="1">
            <wp:simplePos x="0" y="0"/>
            <wp:positionH relativeFrom="column">
              <wp:posOffset>809625</wp:posOffset>
            </wp:positionH>
            <wp:positionV relativeFrom="paragraph">
              <wp:posOffset>1228725</wp:posOffset>
            </wp:positionV>
            <wp:extent cx="1543050" cy="2609850"/>
            <wp:effectExtent l="19050" t="0" r="0" b="0"/>
            <wp:wrapTight wrapText="bothSides">
              <wp:wrapPolygon edited="0">
                <wp:start x="-267" y="0"/>
                <wp:lineTo x="-267" y="21442"/>
                <wp:lineTo x="21600" y="21442"/>
                <wp:lineTo x="21600" y="0"/>
                <wp:lineTo x="-267" y="0"/>
              </wp:wrapPolygon>
            </wp:wrapTight>
            <wp:docPr id="6" name="图片 6" descr="C:\Users\ADMINI~1\AppData\Local\Temp\360zip$Temp\360$6\5070042709a2a3037467d74fb9b3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360zip$Temp\360$6\5070042709a2a3037467d74fb9b3595.jpg"/>
                    <pic:cNvPicPr>
                      <a:picLocks noChangeAspect="1" noChangeArrowheads="1"/>
                    </pic:cNvPicPr>
                  </pic:nvPicPr>
                  <pic:blipFill>
                    <a:blip r:embed="rId18" cstate="print"/>
                    <a:srcRect/>
                    <a:stretch>
                      <a:fillRect/>
                    </a:stretch>
                  </pic:blipFill>
                  <pic:spPr bwMode="auto">
                    <a:xfrm>
                      <a:off x="0" y="0"/>
                      <a:ext cx="1543050" cy="2609850"/>
                    </a:xfrm>
                    <a:prstGeom prst="rect">
                      <a:avLst/>
                    </a:prstGeom>
                    <a:noFill/>
                    <a:ln w="9525">
                      <a:noFill/>
                      <a:miter lim="800000"/>
                      <a:headEnd/>
                      <a:tailEnd/>
                    </a:ln>
                  </pic:spPr>
                </pic:pic>
              </a:graphicData>
            </a:graphic>
          </wp:anchor>
        </w:drawing>
      </w:r>
      <w:r w:rsidR="005D0ED2" w:rsidRPr="005D0ED2">
        <w:rPr>
          <w:rFonts w:asciiTheme="majorEastAsia" w:eastAsiaTheme="majorEastAsia" w:hAnsiTheme="majorEastAsia" w:cs="Times New Roman" w:hint="eastAsia"/>
          <w:b/>
          <w:bCs/>
          <w:sz w:val="24"/>
          <w:szCs w:val="24"/>
        </w:rPr>
        <w:t xml:space="preserve"> </w:t>
      </w:r>
      <w:r w:rsidR="005D0ED2" w:rsidRPr="005D0ED2">
        <w:rPr>
          <w:rStyle w:val="bjh-p"/>
          <w:rFonts w:asciiTheme="minorEastAsia" w:hAnsiTheme="minorEastAsia" w:cs="Arial" w:hint="eastAsia"/>
          <w:color w:val="333333"/>
          <w:kern w:val="0"/>
          <w:szCs w:val="21"/>
        </w:rPr>
        <w:t>为充分发挥图书馆“滋养民族心灵，培育文化自信”的重要作用，弘扬优秀传统文化，营造和谐新春氛围，1月25日—2月20日，岐山县图书馆开展了2022年“畅读经典 欢度新年”春节主题系列活动。</w:t>
      </w:r>
    </w:p>
    <w:p w:rsidR="005D0ED2" w:rsidRPr="005D0ED2" w:rsidRDefault="00D9693D" w:rsidP="005D0ED2">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74112" behindDoc="1" locked="0" layoutInCell="1" allowOverlap="1">
            <wp:simplePos x="0" y="0"/>
            <wp:positionH relativeFrom="column">
              <wp:posOffset>3228975</wp:posOffset>
            </wp:positionH>
            <wp:positionV relativeFrom="paragraph">
              <wp:posOffset>-1396365</wp:posOffset>
            </wp:positionV>
            <wp:extent cx="2066925" cy="2962275"/>
            <wp:effectExtent l="19050" t="0" r="9525" b="0"/>
            <wp:wrapTight wrapText="bothSides">
              <wp:wrapPolygon edited="0">
                <wp:start x="-199" y="0"/>
                <wp:lineTo x="-199" y="21531"/>
                <wp:lineTo x="21700" y="21531"/>
                <wp:lineTo x="21700" y="0"/>
                <wp:lineTo x="-199" y="0"/>
              </wp:wrapPolygon>
            </wp:wrapTight>
            <wp:docPr id="7" name="图片 7" descr="C:\Users\ADMINI~1\AppData\Local\Temp\360zip$Temp\360$8\微信截图_2022022116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360zip$Temp\360$8\微信截图_20220221163043.png"/>
                    <pic:cNvPicPr>
                      <a:picLocks noChangeAspect="1" noChangeArrowheads="1"/>
                    </pic:cNvPicPr>
                  </pic:nvPicPr>
                  <pic:blipFill>
                    <a:blip r:embed="rId19" cstate="print"/>
                    <a:srcRect/>
                    <a:stretch>
                      <a:fillRect/>
                    </a:stretch>
                  </pic:blipFill>
                  <pic:spPr bwMode="auto">
                    <a:xfrm>
                      <a:off x="0" y="0"/>
                      <a:ext cx="2066925" cy="2962275"/>
                    </a:xfrm>
                    <a:prstGeom prst="rect">
                      <a:avLst/>
                    </a:prstGeom>
                    <a:noFill/>
                    <a:ln w="9525">
                      <a:noFill/>
                      <a:miter lim="800000"/>
                      <a:headEnd/>
                      <a:tailEnd/>
                    </a:ln>
                  </pic:spPr>
                </pic:pic>
              </a:graphicData>
            </a:graphic>
          </wp:anchor>
        </w:drawing>
      </w:r>
      <w:r w:rsidR="005D0ED2" w:rsidRPr="005D0ED2">
        <w:rPr>
          <w:rStyle w:val="bjh-p"/>
          <w:rFonts w:asciiTheme="minorEastAsia" w:hAnsiTheme="minorEastAsia" w:cs="Arial" w:hint="eastAsia"/>
          <w:color w:val="333333"/>
          <w:kern w:val="0"/>
          <w:szCs w:val="21"/>
        </w:rPr>
        <w:t>“畅读经典 欢度新年”春节主题系列活动由岐山县图书馆联合中国图书馆学会共同举办。受疫情影响，此次活动主要以线上开展为主。活动期间，共推出4项线上活动：一是“古籍里的春联”展览。从15种古籍文献中撷取优秀吉祥的春联21副，这些春联表达了中国百姓祈福迎祥、驱灾避害的精神诉求和美好愿望，是中华民族传承数千年的重要年节符</w:t>
      </w:r>
      <w:r w:rsidR="005D0ED2" w:rsidRPr="005D0ED2">
        <w:rPr>
          <w:rStyle w:val="bjh-p"/>
          <w:rFonts w:asciiTheme="minorEastAsia" w:hAnsiTheme="minorEastAsia" w:cs="Arial" w:hint="eastAsia"/>
          <w:color w:val="333333"/>
          <w:kern w:val="0"/>
          <w:szCs w:val="21"/>
        </w:rPr>
        <w:lastRenderedPageBreak/>
        <w:t>号；二是“典籍里的中国年”展览。精选国家图书馆馆藏珍本26种，以中国传统“经史子集”四部分类法为纲目，介绍展示珍藏善本，披寻典籍中有关年俗的历史故事、礼制民俗，使读者从典籍中了解到历朝历代古人的新年礼俗；三是国图公开课—新春特辑。此次新春特辑推出视频讲座50场102集，内容涵盖赏析名曲、民俗共享、阅读世界、畅游文化、趣话历史等，使读者坐在家中就能感受到传统文化的魅力；四是古籍数字化文献展—《中麓山人拙对二卷续对一</w:t>
      </w:r>
      <w:r w:rsidR="005D0ED2" w:rsidRPr="005D0ED2">
        <w:rPr>
          <w:rStyle w:val="bjh-p"/>
          <w:rFonts w:asciiTheme="minorEastAsia" w:hAnsiTheme="minorEastAsia" w:cs="Arial" w:hint="eastAsia"/>
          <w:color w:val="333333"/>
          <w:kern w:val="0"/>
          <w:szCs w:val="21"/>
        </w:rPr>
        <w:lastRenderedPageBreak/>
        <w:t>卷》，从古籍中撷取优秀吉祥春联共四册178幅图片。</w:t>
      </w:r>
    </w:p>
    <w:p w:rsidR="00674C6E" w:rsidRPr="005D0ED2" w:rsidRDefault="005D0ED2" w:rsidP="005D0ED2">
      <w:pPr>
        <w:spacing w:line="360" w:lineRule="auto"/>
        <w:ind w:firstLine="420"/>
        <w:jc w:val="left"/>
        <w:rPr>
          <w:rStyle w:val="bjh-p"/>
          <w:rFonts w:asciiTheme="minorEastAsia" w:hAnsiTheme="minorEastAsia" w:cs="Arial"/>
          <w:color w:val="333333"/>
          <w:kern w:val="0"/>
          <w:szCs w:val="21"/>
        </w:rPr>
      </w:pPr>
      <w:r w:rsidRPr="005D0ED2">
        <w:rPr>
          <w:rStyle w:val="bjh-p"/>
          <w:rFonts w:asciiTheme="minorEastAsia" w:hAnsiTheme="minorEastAsia" w:cs="Arial" w:hint="eastAsia"/>
          <w:color w:val="333333"/>
          <w:kern w:val="0"/>
          <w:szCs w:val="21"/>
        </w:rPr>
        <w:t>此次线上展出的古籍数字资源内容丰富，使读者近距离感悟到了楹联文化的博大精深和中华文化的无限魅力，让读者对中国传统年俗、国粹、名著、历史、非物质文化遗产保护等多领域文化有了更多的关注与了解，获得广大读者的认可和喜爱。截至2月20日，该项活动线上资源点击量为8000多人次。</w:t>
      </w:r>
    </w:p>
    <w:p w:rsidR="005D0ED2" w:rsidRDefault="005D0ED2" w:rsidP="00674C6E">
      <w:pPr>
        <w:tabs>
          <w:tab w:val="left" w:pos="5025"/>
        </w:tabs>
        <w:spacing w:line="360" w:lineRule="auto"/>
        <w:ind w:firstLine="420"/>
        <w:jc w:val="left"/>
        <w:rPr>
          <w:rFonts w:asciiTheme="majorEastAsia" w:eastAsiaTheme="majorEastAsia" w:hAnsiTheme="majorEastAsia" w:cs="Times New Roman"/>
          <w:b/>
          <w:bCs/>
          <w:sz w:val="24"/>
          <w:szCs w:val="24"/>
        </w:rPr>
        <w:sectPr w:rsidR="005D0ED2" w:rsidSect="005D0ED2">
          <w:type w:val="continuous"/>
          <w:pgSz w:w="11906" w:h="16838"/>
          <w:pgMar w:top="1440" w:right="1800" w:bottom="1440" w:left="1800" w:header="851" w:footer="992" w:gutter="0"/>
          <w:cols w:num="2" w:space="425"/>
          <w:docGrid w:type="lines" w:linePitch="312"/>
        </w:sectPr>
      </w:pPr>
    </w:p>
    <w:p w:rsidR="00214CFB" w:rsidRDefault="00214CFB" w:rsidP="00674C6E">
      <w:pPr>
        <w:tabs>
          <w:tab w:val="left" w:pos="5025"/>
        </w:tabs>
        <w:spacing w:line="360" w:lineRule="auto"/>
        <w:ind w:firstLine="420"/>
        <w:jc w:val="left"/>
        <w:rPr>
          <w:rFonts w:asciiTheme="majorEastAsia" w:eastAsiaTheme="majorEastAsia" w:hAnsiTheme="majorEastAsia" w:cs="Times New Roman"/>
          <w:b/>
          <w:bCs/>
          <w:sz w:val="24"/>
          <w:szCs w:val="24"/>
        </w:rPr>
      </w:pPr>
      <w:r>
        <w:rPr>
          <w:rFonts w:asciiTheme="majorEastAsia" w:eastAsiaTheme="majorEastAsia" w:hAnsiTheme="majorEastAsia" w:cs="Times New Roman" w:hint="eastAsia"/>
          <w:b/>
          <w:bCs/>
          <w:sz w:val="24"/>
          <w:szCs w:val="24"/>
        </w:rPr>
        <w:lastRenderedPageBreak/>
        <w:t>☆汉中☆</w:t>
      </w:r>
    </w:p>
    <w:p w:rsidR="00214CFB" w:rsidRPr="00214CFB" w:rsidRDefault="00214CFB" w:rsidP="00214CFB">
      <w:pPr>
        <w:tabs>
          <w:tab w:val="left" w:pos="5025"/>
        </w:tabs>
        <w:spacing w:line="360" w:lineRule="auto"/>
        <w:ind w:firstLine="420"/>
        <w:jc w:val="center"/>
        <w:rPr>
          <w:rFonts w:asciiTheme="majorEastAsia" w:eastAsiaTheme="majorEastAsia" w:hAnsiTheme="majorEastAsia" w:cs="Times New Roman"/>
          <w:b/>
          <w:bCs/>
          <w:sz w:val="24"/>
          <w:szCs w:val="24"/>
        </w:rPr>
      </w:pPr>
      <w:r w:rsidRPr="00214CFB">
        <w:rPr>
          <w:rFonts w:asciiTheme="majorEastAsia" w:eastAsiaTheme="majorEastAsia" w:hAnsiTheme="majorEastAsia" w:cs="Times New Roman" w:hint="eastAsia"/>
          <w:b/>
          <w:bCs/>
          <w:sz w:val="24"/>
          <w:szCs w:val="24"/>
        </w:rPr>
        <w:t>城固县图书馆2022年中图学会春节主题活动总结</w:t>
      </w:r>
    </w:p>
    <w:p w:rsidR="00214CFB" w:rsidRDefault="00214CFB" w:rsidP="00214CFB">
      <w:pPr>
        <w:spacing w:line="360" w:lineRule="auto"/>
        <w:ind w:firstLine="420"/>
        <w:jc w:val="left"/>
        <w:rPr>
          <w:rStyle w:val="bjh-p"/>
          <w:rFonts w:asciiTheme="minorEastAsia" w:hAnsiTheme="minorEastAsia" w:cs="Arial"/>
          <w:color w:val="333333"/>
          <w:kern w:val="0"/>
          <w:szCs w:val="21"/>
        </w:rPr>
        <w:sectPr w:rsidR="00214CFB">
          <w:type w:val="continuous"/>
          <w:pgSz w:w="11906" w:h="16838"/>
          <w:pgMar w:top="1440" w:right="1800" w:bottom="1440" w:left="1800" w:header="851" w:footer="992" w:gutter="0"/>
          <w:cols w:space="425"/>
          <w:docGrid w:type="lines" w:linePitch="312"/>
        </w:sectPr>
      </w:pP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lastRenderedPageBreak/>
        <w:t>为丰富人民群众的文化生活，让群众安心、舒心、暖心的欢度节日，彰显“城固温度”，城固县图书馆举办了一系列新春文化惠民活动，现将活动情况总结如下：</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t>1、“翰墨迎春全民悦读”送春联送祝福活动</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t>该活动由城固县文化和旅游局主办，城固县图书馆承办，于2022年1月25日上午，由图书馆馆长刘芳带领工作人员一行20人，先后在二里社区和板桥村为广大居民送上春联和福字，并在活动结束后走访慰问我馆驻村干部，活动受到了现场群众的广泛赞誉，共送出春联600余副，</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t>2、“畅想虎年春节剪纸”手工活动</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color w:val="333333"/>
          <w:kern w:val="0"/>
          <w:szCs w:val="21"/>
        </w:rPr>
        <w:t>该活动由</w:t>
      </w:r>
      <w:r w:rsidRPr="00214CFB">
        <w:rPr>
          <w:rStyle w:val="bjh-p"/>
          <w:rFonts w:asciiTheme="minorEastAsia" w:hAnsiTheme="minorEastAsia" w:cs="Arial" w:hint="eastAsia"/>
          <w:color w:val="333333"/>
          <w:kern w:val="0"/>
          <w:szCs w:val="21"/>
        </w:rPr>
        <w:t>城固县文化和旅游局主办，城固县图书馆承办，于2022年2月12日上午，在城固县图书馆四楼少儿阅览室举行，活动</w:t>
      </w:r>
      <w:r w:rsidRPr="00214CFB">
        <w:rPr>
          <w:rStyle w:val="bjh-p"/>
          <w:rFonts w:asciiTheme="minorEastAsia" w:hAnsiTheme="minorEastAsia" w:cs="Arial" w:hint="eastAsia"/>
          <w:color w:val="333333"/>
          <w:kern w:val="0"/>
          <w:szCs w:val="21"/>
        </w:rPr>
        <w:lastRenderedPageBreak/>
        <w:t>参与人数25人，现场气氛热烈，孩子们充分发挥自己的想象力与动手力，将一只只栩栩如生的小老虎制作出来，活动深受孩子们的喜爱，也得到了家长们纷纷的好评。</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t>3、【防疫科普知识】讲座</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t>该活动是为进一步做好新冠肺炎疫情防控科普宣传工作，加强居民科学防范意识，联合省图开展的防疫知识讲座。由城固县文化和旅游局主办，城固县图书馆承办，于1月10日——2月15日在城固县图书馆微信公众号上进行发布，受众共计2214人。</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t>4、冬奥会小课堂</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t>该活动是为普及冬奥会知识，营造迎接北京冬奥会和冬残奥会的浓厚氛围，特推出的冬奥小课堂科普栏目。由城固县文化和旅游局主办，城固县图书馆承办，于1月10日——2月15日在城固县图书馆微信公众</w:t>
      </w:r>
      <w:r w:rsidRPr="00214CFB">
        <w:rPr>
          <w:rStyle w:val="bjh-p"/>
          <w:rFonts w:asciiTheme="minorEastAsia" w:hAnsiTheme="minorEastAsia" w:cs="Arial" w:hint="eastAsia"/>
          <w:color w:val="333333"/>
          <w:kern w:val="0"/>
          <w:szCs w:val="21"/>
        </w:rPr>
        <w:lastRenderedPageBreak/>
        <w:t>号上进行发布，受众共计2156人。</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t>5、【城图故事会】馆员讲故事</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t>该活动由城固县文化和旅游局主办，城固县图书馆承办，分为“馆员讲故事”和“读者投稿”两个部分，馆员利用现有资源，为大家推荐阅读图书，读者利用“优谷朗读亭”小程序，发表有声文字。活动于1月10日——2月15日在城固县图书馆微信公众号上进行发布，受众共计3983人。</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t>6、线上“欢闹元宵·乐猜灯谜”活动</w:t>
      </w:r>
    </w:p>
    <w:p w:rsidR="00214CFB" w:rsidRPr="00214CFB" w:rsidRDefault="00355278" w:rsidP="00214CFB">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75136" behindDoc="1" locked="0" layoutInCell="1" allowOverlap="1">
            <wp:simplePos x="0" y="0"/>
            <wp:positionH relativeFrom="column">
              <wp:posOffset>723900</wp:posOffset>
            </wp:positionH>
            <wp:positionV relativeFrom="paragraph">
              <wp:posOffset>514350</wp:posOffset>
            </wp:positionV>
            <wp:extent cx="1635760" cy="3543300"/>
            <wp:effectExtent l="19050" t="0" r="2540" b="0"/>
            <wp:wrapTight wrapText="bothSides">
              <wp:wrapPolygon edited="0">
                <wp:start x="-252" y="0"/>
                <wp:lineTo x="-252" y="21484"/>
                <wp:lineTo x="21634" y="21484"/>
                <wp:lineTo x="21634" y="0"/>
                <wp:lineTo x="-252" y="0"/>
              </wp:wrapPolygon>
            </wp:wrapTight>
            <wp:docPr id="13" name="图片 8" descr="C:\Users\lenovo\AppData\Local\Temp\WeChat Files\68592b0725ccb299f22ae898df7f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Temp\WeChat Files\68592b0725ccb299f22ae898df7ffd3.jpg"/>
                    <pic:cNvPicPr>
                      <a:picLocks noChangeAspect="1" noChangeArrowheads="1"/>
                    </pic:cNvPicPr>
                  </pic:nvPicPr>
                  <pic:blipFill>
                    <a:blip r:embed="rId20" cstate="print"/>
                    <a:srcRect/>
                    <a:stretch>
                      <a:fillRect/>
                    </a:stretch>
                  </pic:blipFill>
                  <pic:spPr bwMode="auto">
                    <a:xfrm>
                      <a:off x="0" y="0"/>
                      <a:ext cx="1635760" cy="3543300"/>
                    </a:xfrm>
                    <a:prstGeom prst="rect">
                      <a:avLst/>
                    </a:prstGeom>
                    <a:noFill/>
                    <a:ln w="9525">
                      <a:noFill/>
                      <a:miter lim="800000"/>
                      <a:headEnd/>
                      <a:tailEnd/>
                    </a:ln>
                  </pic:spPr>
                </pic:pic>
              </a:graphicData>
            </a:graphic>
          </wp:anchor>
        </w:drawing>
      </w:r>
      <w:r w:rsidR="00214CFB" w:rsidRPr="00214CFB">
        <w:rPr>
          <w:rStyle w:val="bjh-p"/>
          <w:rFonts w:asciiTheme="minorEastAsia" w:hAnsiTheme="minorEastAsia" w:cs="Arial" w:hint="eastAsia"/>
          <w:color w:val="333333"/>
          <w:kern w:val="0"/>
          <w:szCs w:val="21"/>
        </w:rPr>
        <w:t>猜灯谜又称打灯谜，是中国独有的富有民族风格的一种汉族民俗文娱活动形式。灯谜增添节日气氛，展现了古代劳动人民的聪明才智和对美好生活的向往。为此，本馆特别策划猜灯谜活动，和读者一起重温这一历史悠久的民俗文化。该活动由城固县文化和旅游局主办，城固县图书馆承办，活动时间为2月14——2月20日，读者在城固县图书馆公众号上进行参与，参与数量为15023人。</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lastRenderedPageBreak/>
        <w:t>7、新生活•新风尚•新年画”---- 我们的小康生活美术作品主题线上展</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t>该活动由陕西省文化和旅游厅主办，城固县图书馆承办，于1月29日——2月15日在城固县图书馆微信公众号上进行发布，主要展现农民画、熏画、布堆画、剪贴画、剪纸、麦秆画、米粘画、油漆画，以及木刻、木版年画、国画等不同的艺术形式，共同描绘中国新时代、农民新生活、农村新风尚，为生活画像，为时代画传，受众共计2635人。</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t>8、“ 年味 ”——中国年味摄影展</w:t>
      </w:r>
    </w:p>
    <w:p w:rsidR="00214CFB" w:rsidRPr="00214CFB" w:rsidRDefault="005D16F2" w:rsidP="00214CFB">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676160" behindDoc="1" locked="0" layoutInCell="1" allowOverlap="1">
            <wp:simplePos x="0" y="0"/>
            <wp:positionH relativeFrom="column">
              <wp:posOffset>838200</wp:posOffset>
            </wp:positionH>
            <wp:positionV relativeFrom="paragraph">
              <wp:posOffset>302895</wp:posOffset>
            </wp:positionV>
            <wp:extent cx="1649095" cy="3571875"/>
            <wp:effectExtent l="19050" t="0" r="8255" b="0"/>
            <wp:wrapTight wrapText="bothSides">
              <wp:wrapPolygon edited="0">
                <wp:start x="-250" y="0"/>
                <wp:lineTo x="-250" y="21542"/>
                <wp:lineTo x="21708" y="21542"/>
                <wp:lineTo x="21708" y="0"/>
                <wp:lineTo x="-250" y="0"/>
              </wp:wrapPolygon>
            </wp:wrapTight>
            <wp:docPr id="10" name="图片 12" descr="C:\Users\lenovo\AppData\Local\Temp\WeChat Files\7ef612d6246a4fe6e9507c35b813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Local\Temp\WeChat Files\7ef612d6246a4fe6e9507c35b813a1c.jpg"/>
                    <pic:cNvPicPr>
                      <a:picLocks noChangeAspect="1" noChangeArrowheads="1"/>
                    </pic:cNvPicPr>
                  </pic:nvPicPr>
                  <pic:blipFill>
                    <a:blip r:embed="rId21" cstate="print"/>
                    <a:srcRect/>
                    <a:stretch>
                      <a:fillRect/>
                    </a:stretch>
                  </pic:blipFill>
                  <pic:spPr bwMode="auto">
                    <a:xfrm>
                      <a:off x="0" y="0"/>
                      <a:ext cx="1649095" cy="3571875"/>
                    </a:xfrm>
                    <a:prstGeom prst="rect">
                      <a:avLst/>
                    </a:prstGeom>
                    <a:noFill/>
                    <a:ln w="9525">
                      <a:noFill/>
                      <a:miter lim="800000"/>
                      <a:headEnd/>
                      <a:tailEnd/>
                    </a:ln>
                  </pic:spPr>
                </pic:pic>
              </a:graphicData>
            </a:graphic>
          </wp:anchor>
        </w:drawing>
      </w:r>
      <w:r w:rsidR="00214CFB" w:rsidRPr="00214CFB">
        <w:rPr>
          <w:rStyle w:val="bjh-p"/>
          <w:rFonts w:asciiTheme="minorEastAsia" w:hAnsiTheme="minorEastAsia" w:cs="Arial"/>
          <w:color w:val="333333"/>
          <w:kern w:val="0"/>
          <w:szCs w:val="21"/>
        </w:rPr>
        <w:t>该活动为</w:t>
      </w:r>
      <w:r w:rsidR="00214CFB" w:rsidRPr="00214CFB">
        <w:rPr>
          <w:rStyle w:val="bjh-p"/>
          <w:rFonts w:asciiTheme="minorEastAsia" w:hAnsiTheme="minorEastAsia" w:cs="Arial" w:hint="eastAsia"/>
          <w:color w:val="333333"/>
          <w:kern w:val="0"/>
          <w:szCs w:val="21"/>
        </w:rPr>
        <w:t>生动反映基层群众在坚强防疫抗疫的同时，积极创造幸福美好生活的状态，联合省图继续举办2022年“年味”——中国年味摄影展征集展示活动。于2022年1月1日--3月15日在城固县图书馆微信公众号上进行发布，受众共计3114人。</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t>9、畅读经典 欢度新年国图公开课</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t>城固县图书馆作为中国图书馆学会会员单位，特开展2022年“畅读经典 欢度新</w:t>
      </w:r>
      <w:r w:rsidRPr="00214CFB">
        <w:rPr>
          <w:rStyle w:val="bjh-p"/>
          <w:rFonts w:asciiTheme="minorEastAsia" w:hAnsiTheme="minorEastAsia" w:cs="Arial" w:hint="eastAsia"/>
          <w:color w:val="333333"/>
          <w:kern w:val="0"/>
          <w:szCs w:val="21"/>
        </w:rPr>
        <w:lastRenderedPageBreak/>
        <w:t>年”春节主题活动，期间将国家图书馆优质资源通过城固县图书馆微信公众号惠及城固县图书馆广大读者，让读者朋友享受文化盛宴，共贺新春，受众共计1985人。</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t>10、古籍里的春联</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color w:val="333333"/>
          <w:kern w:val="0"/>
          <w:szCs w:val="21"/>
        </w:rPr>
        <w:t>春节期间，城固县图书馆通过微信公众号发布</w:t>
      </w:r>
      <w:r w:rsidRPr="00214CFB">
        <w:rPr>
          <w:rStyle w:val="bjh-p"/>
          <w:rFonts w:asciiTheme="minorEastAsia" w:hAnsiTheme="minorEastAsia" w:cs="Arial" w:hint="eastAsia"/>
          <w:color w:val="333333"/>
          <w:kern w:val="0"/>
          <w:szCs w:val="21"/>
        </w:rPr>
        <w:t>国家图书馆利用丰富的古籍文献优势，从15种古籍文献中撷取优秀吉祥的春联21副，受众共计2108人。。</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hint="eastAsia"/>
          <w:color w:val="333333"/>
          <w:kern w:val="0"/>
          <w:szCs w:val="21"/>
        </w:rPr>
        <w:lastRenderedPageBreak/>
        <w:t>11、线上展览——典籍里的中国年</w:t>
      </w:r>
    </w:p>
    <w:p w:rsidR="00214CFB" w:rsidRPr="00214CFB" w:rsidRDefault="00214CFB"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color w:val="333333"/>
          <w:kern w:val="0"/>
          <w:szCs w:val="21"/>
        </w:rPr>
        <w:t>春节期间，城固县图书馆通过微信公众号发布由中国国家图书馆主办，城固县图书馆承办的</w:t>
      </w:r>
      <w:r w:rsidRPr="00214CFB">
        <w:rPr>
          <w:rStyle w:val="bjh-p"/>
          <w:rFonts w:asciiTheme="minorEastAsia" w:hAnsiTheme="minorEastAsia" w:cs="Arial" w:hint="eastAsia"/>
          <w:color w:val="333333"/>
          <w:kern w:val="0"/>
          <w:szCs w:val="21"/>
        </w:rPr>
        <w:t>“典籍里的中国年”展览，精选馆藏珍本26种，以中国传统“经史子集”四部分类法为纲目，通过图片和文字相结合的形式，生动讲述典籍中有关年俗的历史故事、礼制民俗，受众共计1452人。</w:t>
      </w:r>
    </w:p>
    <w:p w:rsidR="00674C6E" w:rsidRPr="00214CFB" w:rsidRDefault="00674C6E" w:rsidP="00214CFB">
      <w:pPr>
        <w:spacing w:line="360" w:lineRule="auto"/>
        <w:ind w:firstLine="420"/>
        <w:jc w:val="left"/>
        <w:rPr>
          <w:rStyle w:val="bjh-p"/>
          <w:rFonts w:asciiTheme="minorEastAsia" w:hAnsiTheme="minorEastAsia" w:cs="Arial"/>
          <w:color w:val="333333"/>
          <w:kern w:val="0"/>
          <w:szCs w:val="21"/>
        </w:rPr>
      </w:pPr>
      <w:r w:rsidRPr="00214CFB">
        <w:rPr>
          <w:rStyle w:val="bjh-p"/>
          <w:rFonts w:asciiTheme="minorEastAsia" w:hAnsiTheme="minorEastAsia" w:cs="Arial"/>
          <w:color w:val="333333"/>
          <w:kern w:val="0"/>
          <w:szCs w:val="21"/>
        </w:rPr>
        <w:tab/>
      </w:r>
    </w:p>
    <w:p w:rsidR="00214CFB" w:rsidRDefault="00214CFB">
      <w:pPr>
        <w:spacing w:line="360" w:lineRule="auto"/>
        <w:ind w:firstLine="420"/>
        <w:jc w:val="left"/>
        <w:rPr>
          <w:rFonts w:asciiTheme="majorEastAsia" w:eastAsiaTheme="majorEastAsia" w:hAnsiTheme="majorEastAsia" w:cs="Times New Roman"/>
          <w:b/>
          <w:bCs/>
          <w:sz w:val="24"/>
          <w:szCs w:val="24"/>
        </w:rPr>
        <w:sectPr w:rsidR="00214CFB" w:rsidSect="00214CFB">
          <w:type w:val="continuous"/>
          <w:pgSz w:w="11906" w:h="16838"/>
          <w:pgMar w:top="1440" w:right="1800" w:bottom="1440" w:left="1800" w:header="851" w:footer="992" w:gutter="0"/>
          <w:cols w:num="2" w:space="425"/>
          <w:docGrid w:type="lines" w:linePitch="312"/>
        </w:sectPr>
      </w:pPr>
    </w:p>
    <w:p w:rsidR="00674C6E" w:rsidRDefault="00974F6A">
      <w:pPr>
        <w:spacing w:line="360" w:lineRule="auto"/>
        <w:ind w:firstLine="420"/>
        <w:jc w:val="left"/>
        <w:rPr>
          <w:rFonts w:asciiTheme="majorEastAsia" w:eastAsiaTheme="majorEastAsia" w:hAnsiTheme="majorEastAsia" w:cs="Times New Roman"/>
          <w:b/>
          <w:bCs/>
          <w:sz w:val="24"/>
          <w:szCs w:val="24"/>
        </w:rPr>
      </w:pPr>
      <w:r>
        <w:rPr>
          <w:rFonts w:asciiTheme="majorEastAsia" w:eastAsiaTheme="majorEastAsia" w:hAnsiTheme="majorEastAsia" w:cs="Times New Roman" w:hint="eastAsia"/>
          <w:b/>
          <w:bCs/>
          <w:sz w:val="24"/>
          <w:szCs w:val="24"/>
        </w:rPr>
        <w:lastRenderedPageBreak/>
        <w:t>☆商洛☆</w:t>
      </w:r>
    </w:p>
    <w:p w:rsidR="00974F6A" w:rsidRPr="00974F6A" w:rsidRDefault="00974F6A" w:rsidP="00974F6A">
      <w:pPr>
        <w:spacing w:line="360" w:lineRule="auto"/>
        <w:ind w:firstLine="420"/>
        <w:jc w:val="center"/>
        <w:rPr>
          <w:rFonts w:asciiTheme="majorEastAsia" w:eastAsiaTheme="majorEastAsia" w:hAnsiTheme="majorEastAsia" w:cs="Times New Roman"/>
          <w:b/>
          <w:bCs/>
          <w:sz w:val="24"/>
          <w:szCs w:val="24"/>
        </w:rPr>
      </w:pPr>
      <w:r w:rsidRPr="00974F6A">
        <w:rPr>
          <w:rFonts w:asciiTheme="majorEastAsia" w:eastAsiaTheme="majorEastAsia" w:hAnsiTheme="majorEastAsia" w:cs="Times New Roman" w:hint="eastAsia"/>
          <w:b/>
          <w:bCs/>
          <w:sz w:val="24"/>
          <w:szCs w:val="24"/>
        </w:rPr>
        <w:t>商洛市图书馆关于开展2022年中图学会“畅读经典 欢度新年”</w:t>
      </w:r>
    </w:p>
    <w:p w:rsidR="00974F6A" w:rsidRPr="00974F6A" w:rsidRDefault="00974F6A" w:rsidP="00974F6A">
      <w:pPr>
        <w:spacing w:line="360" w:lineRule="auto"/>
        <w:ind w:firstLine="420"/>
        <w:jc w:val="center"/>
        <w:rPr>
          <w:rFonts w:asciiTheme="majorEastAsia" w:eastAsiaTheme="majorEastAsia" w:hAnsiTheme="majorEastAsia" w:cs="Times New Roman"/>
          <w:b/>
          <w:bCs/>
          <w:sz w:val="24"/>
          <w:szCs w:val="24"/>
        </w:rPr>
      </w:pPr>
      <w:r w:rsidRPr="00974F6A">
        <w:rPr>
          <w:rFonts w:asciiTheme="majorEastAsia" w:eastAsiaTheme="majorEastAsia" w:hAnsiTheme="majorEastAsia" w:cs="Times New Roman" w:hint="eastAsia"/>
          <w:b/>
          <w:bCs/>
          <w:sz w:val="24"/>
          <w:szCs w:val="24"/>
        </w:rPr>
        <w:t>春节主题活动总结</w:t>
      </w:r>
    </w:p>
    <w:p w:rsidR="00974F6A" w:rsidRDefault="00974F6A" w:rsidP="00974F6A">
      <w:pPr>
        <w:spacing w:line="360" w:lineRule="auto"/>
        <w:ind w:firstLine="420"/>
        <w:jc w:val="left"/>
        <w:rPr>
          <w:rStyle w:val="bjh-p"/>
          <w:rFonts w:asciiTheme="minorEastAsia" w:hAnsiTheme="minorEastAsia" w:cs="Arial"/>
          <w:color w:val="333333"/>
          <w:kern w:val="0"/>
          <w:szCs w:val="21"/>
        </w:rPr>
        <w:sectPr w:rsidR="00974F6A">
          <w:type w:val="continuous"/>
          <w:pgSz w:w="11906" w:h="16838"/>
          <w:pgMar w:top="1440" w:right="1800" w:bottom="1440" w:left="1800" w:header="851" w:footer="992" w:gutter="0"/>
          <w:cols w:space="425"/>
          <w:docGrid w:type="lines" w:linePitch="312"/>
        </w:sectPr>
      </w:pPr>
    </w:p>
    <w:p w:rsidR="00974F6A" w:rsidRPr="00974F6A" w:rsidRDefault="00974F6A" w:rsidP="00974F6A">
      <w:pPr>
        <w:spacing w:line="360" w:lineRule="auto"/>
        <w:ind w:firstLine="420"/>
        <w:jc w:val="left"/>
        <w:rPr>
          <w:rStyle w:val="bjh-p"/>
          <w:rFonts w:asciiTheme="minorEastAsia" w:hAnsiTheme="minorEastAsia" w:cs="Arial"/>
          <w:color w:val="333333"/>
          <w:kern w:val="0"/>
          <w:szCs w:val="21"/>
        </w:rPr>
      </w:pPr>
      <w:r w:rsidRPr="00974F6A">
        <w:rPr>
          <w:rStyle w:val="bjh-p"/>
          <w:rFonts w:asciiTheme="minorEastAsia" w:hAnsiTheme="minorEastAsia" w:cs="Arial" w:hint="eastAsia"/>
          <w:color w:val="333333"/>
          <w:kern w:val="0"/>
          <w:szCs w:val="21"/>
        </w:rPr>
        <w:lastRenderedPageBreak/>
        <w:t>在疫情防控常态化形势下，为了丰富春节期间广大读者的精神文化生活，国家图书馆和中国图书馆学会动员全国各级各类图书馆及有关单位开展2022年“畅读经典 欢度新年”春节主题活动。商洛市图书馆按照中国学字〔2022〕2号文件的通知要求，立刻积极响应，安排落实此项活动，在活动中取得了一定的成果，现将活动开展情况总结如下：</w:t>
      </w:r>
    </w:p>
    <w:p w:rsidR="00974F6A" w:rsidRPr="00974F6A" w:rsidRDefault="00974F6A" w:rsidP="00974F6A">
      <w:pPr>
        <w:spacing w:line="360" w:lineRule="auto"/>
        <w:ind w:firstLineChars="200" w:firstLine="420"/>
        <w:jc w:val="left"/>
        <w:rPr>
          <w:rStyle w:val="bjh-p"/>
          <w:rFonts w:asciiTheme="minorEastAsia" w:hAnsiTheme="minorEastAsia" w:cs="Arial"/>
          <w:color w:val="333333"/>
          <w:kern w:val="0"/>
          <w:szCs w:val="21"/>
        </w:rPr>
      </w:pPr>
      <w:r w:rsidRPr="00974F6A">
        <w:rPr>
          <w:rStyle w:val="bjh-p"/>
          <w:rFonts w:asciiTheme="minorEastAsia" w:hAnsiTheme="minorEastAsia" w:cs="Arial" w:hint="eastAsia"/>
          <w:color w:val="333333"/>
          <w:kern w:val="0"/>
          <w:szCs w:val="21"/>
        </w:rPr>
        <w:t>加强组织领导，认真精心组织</w:t>
      </w:r>
    </w:p>
    <w:p w:rsidR="00974F6A" w:rsidRPr="00974F6A" w:rsidRDefault="00974F6A" w:rsidP="00974F6A">
      <w:pPr>
        <w:spacing w:line="360" w:lineRule="auto"/>
        <w:ind w:firstLine="420"/>
        <w:jc w:val="left"/>
        <w:rPr>
          <w:rStyle w:val="bjh-p"/>
          <w:rFonts w:asciiTheme="minorEastAsia" w:hAnsiTheme="minorEastAsia" w:cs="Arial"/>
          <w:color w:val="333333"/>
          <w:kern w:val="0"/>
          <w:szCs w:val="21"/>
        </w:rPr>
      </w:pPr>
      <w:r w:rsidRPr="00974F6A">
        <w:rPr>
          <w:rStyle w:val="bjh-p"/>
          <w:rFonts w:asciiTheme="minorEastAsia" w:hAnsiTheme="minorEastAsia" w:cs="Arial" w:hint="eastAsia"/>
          <w:color w:val="333333"/>
          <w:kern w:val="0"/>
          <w:szCs w:val="21"/>
        </w:rPr>
        <w:t>为全力做好春节主题活动，确保活动有组织、有效果，商洛市图书馆高度重视，根据实际情况，制定了详细的活动计划，成立了以支部书记、馆长彭萍莉为组长、副馆长周金霞为副组长、数字资源部馆员为成员的领导小组，全面负责对春节活动的指导，切实加强领导，认真抓好活动实施，有效保证了活动的顺利开展。</w:t>
      </w:r>
    </w:p>
    <w:p w:rsidR="00974F6A" w:rsidRPr="00974F6A" w:rsidRDefault="00974F6A" w:rsidP="00974F6A">
      <w:pPr>
        <w:spacing w:line="360" w:lineRule="auto"/>
        <w:ind w:firstLineChars="200" w:firstLine="420"/>
        <w:jc w:val="left"/>
        <w:rPr>
          <w:rStyle w:val="bjh-p"/>
          <w:rFonts w:asciiTheme="minorEastAsia" w:hAnsiTheme="minorEastAsia" w:cs="Arial"/>
          <w:color w:val="333333"/>
          <w:kern w:val="0"/>
          <w:szCs w:val="21"/>
        </w:rPr>
      </w:pPr>
      <w:r w:rsidRPr="00974F6A">
        <w:rPr>
          <w:rStyle w:val="bjh-p"/>
          <w:rFonts w:asciiTheme="minorEastAsia" w:hAnsiTheme="minorEastAsia" w:cs="Arial" w:hint="eastAsia"/>
          <w:color w:val="333333"/>
          <w:kern w:val="0"/>
          <w:szCs w:val="21"/>
        </w:rPr>
        <w:lastRenderedPageBreak/>
        <w:t>积极广泛宣传，引导积极参与</w:t>
      </w:r>
    </w:p>
    <w:p w:rsidR="00974F6A" w:rsidRPr="00974F6A" w:rsidRDefault="00D10D33" w:rsidP="00974F6A">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78208" behindDoc="1" locked="0" layoutInCell="1" allowOverlap="1">
            <wp:simplePos x="0" y="0"/>
            <wp:positionH relativeFrom="column">
              <wp:posOffset>534670</wp:posOffset>
            </wp:positionH>
            <wp:positionV relativeFrom="paragraph">
              <wp:posOffset>927735</wp:posOffset>
            </wp:positionV>
            <wp:extent cx="2113280" cy="3371850"/>
            <wp:effectExtent l="19050" t="0" r="1270" b="0"/>
            <wp:wrapTight wrapText="bothSides">
              <wp:wrapPolygon edited="0">
                <wp:start x="-195" y="0"/>
                <wp:lineTo x="-195" y="21478"/>
                <wp:lineTo x="21613" y="21478"/>
                <wp:lineTo x="21613" y="0"/>
                <wp:lineTo x="-195" y="0"/>
              </wp:wrapPolygon>
            </wp:wrapTight>
            <wp:docPr id="14" name="图片 9" descr="C:\Users\ADMINI~1\AppData\Local\Temp\360zip$Temp\360$7\e57219839dc8654ff747a7c153fbd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360zip$Temp\360$7\e57219839dc8654ff747a7c153fbd42.png"/>
                    <pic:cNvPicPr>
                      <a:picLocks noChangeAspect="1" noChangeArrowheads="1"/>
                    </pic:cNvPicPr>
                  </pic:nvPicPr>
                  <pic:blipFill>
                    <a:blip r:embed="rId22" cstate="print"/>
                    <a:srcRect/>
                    <a:stretch>
                      <a:fillRect/>
                    </a:stretch>
                  </pic:blipFill>
                  <pic:spPr bwMode="auto">
                    <a:xfrm>
                      <a:off x="0" y="0"/>
                      <a:ext cx="2113280" cy="3371850"/>
                    </a:xfrm>
                    <a:prstGeom prst="rect">
                      <a:avLst/>
                    </a:prstGeom>
                    <a:noFill/>
                    <a:ln w="9525">
                      <a:noFill/>
                      <a:miter lim="800000"/>
                      <a:headEnd/>
                      <a:tailEnd/>
                    </a:ln>
                  </pic:spPr>
                </pic:pic>
              </a:graphicData>
            </a:graphic>
          </wp:anchor>
        </w:drawing>
      </w:r>
      <w:r w:rsidR="00974F6A" w:rsidRPr="00974F6A">
        <w:rPr>
          <w:rStyle w:val="bjh-p"/>
          <w:rFonts w:asciiTheme="minorEastAsia" w:hAnsiTheme="minorEastAsia" w:cs="Arial" w:hint="eastAsia"/>
          <w:color w:val="333333"/>
          <w:kern w:val="0"/>
          <w:szCs w:val="21"/>
        </w:rPr>
        <w:t>因为疫情的影响，此次活动采取线上推广的方式进行广泛宣传，通过微信公众号、商洛市图书馆官方网站、陕西字数文化网、陕西公共图书馆服务联盟网站等网络平台推送活动相关的资源，让广大的读者群众共享国家图书馆优质的资源，共享文化盛宴，恭贺新春。</w:t>
      </w:r>
    </w:p>
    <w:p w:rsidR="00974F6A" w:rsidRPr="00974F6A" w:rsidRDefault="00974F6A" w:rsidP="00974F6A">
      <w:pPr>
        <w:spacing w:line="360" w:lineRule="auto"/>
        <w:ind w:firstLineChars="200" w:firstLine="420"/>
        <w:jc w:val="left"/>
        <w:rPr>
          <w:rStyle w:val="bjh-p"/>
          <w:rFonts w:asciiTheme="minorEastAsia" w:hAnsiTheme="minorEastAsia" w:cs="Arial"/>
          <w:color w:val="333333"/>
          <w:kern w:val="0"/>
          <w:szCs w:val="21"/>
        </w:rPr>
      </w:pPr>
      <w:r w:rsidRPr="00974F6A">
        <w:rPr>
          <w:rStyle w:val="bjh-p"/>
          <w:rFonts w:asciiTheme="minorEastAsia" w:hAnsiTheme="minorEastAsia" w:cs="Arial" w:hint="eastAsia"/>
          <w:color w:val="333333"/>
          <w:kern w:val="0"/>
          <w:szCs w:val="21"/>
        </w:rPr>
        <w:lastRenderedPageBreak/>
        <w:t>丰富活动内容，扩大影响力</w:t>
      </w:r>
    </w:p>
    <w:p w:rsidR="00974F6A" w:rsidRPr="00974F6A" w:rsidRDefault="00415992" w:rsidP="00974F6A">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77184" behindDoc="1" locked="0" layoutInCell="1" allowOverlap="1">
            <wp:simplePos x="0" y="0"/>
            <wp:positionH relativeFrom="column">
              <wp:posOffset>542925</wp:posOffset>
            </wp:positionH>
            <wp:positionV relativeFrom="paragraph">
              <wp:posOffset>579120</wp:posOffset>
            </wp:positionV>
            <wp:extent cx="1752600" cy="2895600"/>
            <wp:effectExtent l="19050" t="0" r="0" b="0"/>
            <wp:wrapTight wrapText="bothSides">
              <wp:wrapPolygon edited="0">
                <wp:start x="-235" y="0"/>
                <wp:lineTo x="-235" y="21458"/>
                <wp:lineTo x="21600" y="21458"/>
                <wp:lineTo x="21600" y="0"/>
                <wp:lineTo x="-235" y="0"/>
              </wp:wrapPolygon>
            </wp:wrapTight>
            <wp:docPr id="11" name="图片 8" descr="C:\Users\ADMINI~1\AppData\Local\Temp\360zip$Temp\360$6\bd67507e9c27cdcb3c5a8d9ecfdb0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360zip$Temp\360$6\bd67507e9c27cdcb3c5a8d9ecfdb0d2.png"/>
                    <pic:cNvPicPr>
                      <a:picLocks noChangeAspect="1" noChangeArrowheads="1"/>
                    </pic:cNvPicPr>
                  </pic:nvPicPr>
                  <pic:blipFill>
                    <a:blip r:embed="rId23" cstate="print"/>
                    <a:srcRect/>
                    <a:stretch>
                      <a:fillRect/>
                    </a:stretch>
                  </pic:blipFill>
                  <pic:spPr bwMode="auto">
                    <a:xfrm>
                      <a:off x="0" y="0"/>
                      <a:ext cx="1752600" cy="2895600"/>
                    </a:xfrm>
                    <a:prstGeom prst="rect">
                      <a:avLst/>
                    </a:prstGeom>
                    <a:noFill/>
                    <a:ln w="9525">
                      <a:noFill/>
                      <a:miter lim="800000"/>
                      <a:headEnd/>
                      <a:tailEnd/>
                    </a:ln>
                  </pic:spPr>
                </pic:pic>
              </a:graphicData>
            </a:graphic>
          </wp:anchor>
        </w:drawing>
      </w:r>
      <w:r w:rsidR="00974F6A" w:rsidRPr="00974F6A">
        <w:rPr>
          <w:rStyle w:val="bjh-p"/>
          <w:rFonts w:asciiTheme="minorEastAsia" w:hAnsiTheme="minorEastAsia" w:cs="Arial" w:hint="eastAsia"/>
          <w:color w:val="333333"/>
          <w:kern w:val="0"/>
          <w:szCs w:val="21"/>
        </w:rPr>
        <w:t>这次活动内容丰富，包括展览、讲座、古籍楹联及古籍数字文化文献等资源，我馆根据实际情况，线上开展以下推送活动：一是线上推送展览6期。包括典籍里的中国年线上展览、《百步经典》出版成果展以及第十六届文津图书奖获奖图书展资源；二是线上推送讲座8期。包括国图公开课讲坛视频精选50场、第十</w:t>
      </w:r>
      <w:r w:rsidR="00974F6A" w:rsidRPr="00974F6A">
        <w:rPr>
          <w:rStyle w:val="bjh-p"/>
          <w:rFonts w:asciiTheme="minorEastAsia" w:hAnsiTheme="minorEastAsia" w:cs="Arial" w:hint="eastAsia"/>
          <w:color w:val="333333"/>
          <w:kern w:val="0"/>
          <w:szCs w:val="21"/>
        </w:rPr>
        <w:lastRenderedPageBreak/>
        <w:t>六届文津图书奖视频讲座资源；三是线上推送古籍楹联及古籍数字文化文献13期。包括古籍里的春联、古籍楹联中麓山人拙对二卷续对一卷、师竹庐联语、灯社嬉春集、精选对联备要、对联大观等资源，共计开展活动31场，通过多方平台的宣传，受众人数达4万余人次，取得了良好的宣传效果。</w:t>
      </w:r>
    </w:p>
    <w:p w:rsidR="00974F6A" w:rsidRPr="00974F6A" w:rsidRDefault="00974F6A" w:rsidP="00974F6A">
      <w:pPr>
        <w:spacing w:line="360" w:lineRule="auto"/>
        <w:ind w:firstLineChars="200" w:firstLine="420"/>
        <w:jc w:val="left"/>
        <w:rPr>
          <w:rStyle w:val="bjh-p"/>
          <w:rFonts w:asciiTheme="minorEastAsia" w:hAnsiTheme="minorEastAsia" w:cs="Arial"/>
          <w:color w:val="333333"/>
          <w:kern w:val="0"/>
          <w:szCs w:val="21"/>
        </w:rPr>
      </w:pPr>
      <w:r w:rsidRPr="00974F6A">
        <w:rPr>
          <w:rStyle w:val="bjh-p"/>
          <w:rFonts w:asciiTheme="minorEastAsia" w:hAnsiTheme="minorEastAsia" w:cs="Arial" w:hint="eastAsia"/>
          <w:color w:val="333333"/>
          <w:kern w:val="0"/>
          <w:szCs w:val="21"/>
        </w:rPr>
        <w:t>活动效果良好，助力推进文化建设</w:t>
      </w:r>
    </w:p>
    <w:p w:rsidR="00974F6A" w:rsidRPr="00974F6A" w:rsidRDefault="00974F6A" w:rsidP="00974F6A">
      <w:pPr>
        <w:spacing w:line="360" w:lineRule="auto"/>
        <w:ind w:firstLine="420"/>
        <w:jc w:val="left"/>
        <w:rPr>
          <w:rStyle w:val="bjh-p"/>
          <w:rFonts w:asciiTheme="minorEastAsia" w:hAnsiTheme="minorEastAsia" w:cs="Arial"/>
          <w:color w:val="333333"/>
          <w:kern w:val="0"/>
          <w:szCs w:val="21"/>
        </w:rPr>
      </w:pPr>
      <w:r w:rsidRPr="00974F6A">
        <w:rPr>
          <w:rStyle w:val="bjh-p"/>
          <w:rFonts w:asciiTheme="minorEastAsia" w:hAnsiTheme="minorEastAsia" w:cs="Arial" w:hint="eastAsia"/>
          <w:color w:val="333333"/>
          <w:kern w:val="0"/>
          <w:szCs w:val="21"/>
        </w:rPr>
        <w:t>通过这次活动的开展，一方面发挥了图书馆“滋养民族心灵、培育文化自信”的重要作用，弘扬了优秀的传统文化，营造了和谐新春氛围。另外一方面广泛吸引了广大群众积极参与到春节主题活动中来，有力地推进了我馆的文化建设，丰富了群众的精神文化生活，让广大的群众过上了一个祥和喜庆、热闹安康、文明和谐的春节。</w:t>
      </w:r>
    </w:p>
    <w:p w:rsidR="00974F6A" w:rsidRDefault="00974F6A">
      <w:pPr>
        <w:spacing w:line="360" w:lineRule="auto"/>
        <w:ind w:firstLine="420"/>
        <w:jc w:val="left"/>
        <w:rPr>
          <w:rFonts w:asciiTheme="majorEastAsia" w:eastAsiaTheme="majorEastAsia" w:hAnsiTheme="majorEastAsia" w:cs="Times New Roman"/>
          <w:b/>
          <w:bCs/>
          <w:sz w:val="24"/>
          <w:szCs w:val="24"/>
        </w:rPr>
        <w:sectPr w:rsidR="00974F6A" w:rsidSect="00974F6A">
          <w:type w:val="continuous"/>
          <w:pgSz w:w="11906" w:h="16838"/>
          <w:pgMar w:top="1440" w:right="1800" w:bottom="1440" w:left="1800" w:header="851" w:footer="992" w:gutter="0"/>
          <w:cols w:num="2" w:space="425"/>
          <w:docGrid w:type="lines" w:linePitch="312"/>
        </w:sectPr>
      </w:pPr>
    </w:p>
    <w:p w:rsidR="000F523B" w:rsidRDefault="000F523B" w:rsidP="000F523B">
      <w:pPr>
        <w:spacing w:line="360" w:lineRule="auto"/>
        <w:ind w:firstLine="420"/>
        <w:jc w:val="left"/>
        <w:rPr>
          <w:rFonts w:asciiTheme="majorEastAsia" w:eastAsiaTheme="majorEastAsia" w:hAnsiTheme="majorEastAsia" w:cs="Times New Roman"/>
          <w:b/>
          <w:bCs/>
          <w:sz w:val="24"/>
          <w:szCs w:val="24"/>
        </w:rPr>
      </w:pPr>
    </w:p>
    <w:p w:rsidR="000F523B" w:rsidRPr="000F523B" w:rsidRDefault="000F523B" w:rsidP="000F523B">
      <w:pPr>
        <w:spacing w:line="360" w:lineRule="auto"/>
        <w:ind w:firstLine="420"/>
        <w:jc w:val="center"/>
        <w:rPr>
          <w:rFonts w:asciiTheme="majorEastAsia" w:eastAsiaTheme="majorEastAsia" w:hAnsiTheme="majorEastAsia" w:cs="Times New Roman"/>
          <w:b/>
          <w:bCs/>
          <w:sz w:val="24"/>
          <w:szCs w:val="24"/>
        </w:rPr>
      </w:pPr>
      <w:r w:rsidRPr="000F523B">
        <w:rPr>
          <w:rFonts w:asciiTheme="majorEastAsia" w:eastAsiaTheme="majorEastAsia" w:hAnsiTheme="majorEastAsia" w:cs="Times New Roman" w:hint="eastAsia"/>
          <w:b/>
          <w:bCs/>
          <w:sz w:val="24"/>
          <w:szCs w:val="24"/>
        </w:rPr>
        <w:t>商南县图书馆</w:t>
      </w:r>
    </w:p>
    <w:p w:rsidR="000F523B" w:rsidRPr="000F523B" w:rsidRDefault="000F523B" w:rsidP="000F523B">
      <w:pPr>
        <w:spacing w:line="360" w:lineRule="auto"/>
        <w:ind w:firstLine="420"/>
        <w:jc w:val="center"/>
        <w:rPr>
          <w:rFonts w:asciiTheme="majorEastAsia" w:eastAsiaTheme="majorEastAsia" w:hAnsiTheme="majorEastAsia" w:cs="Times New Roman"/>
          <w:b/>
          <w:bCs/>
          <w:sz w:val="24"/>
          <w:szCs w:val="24"/>
        </w:rPr>
      </w:pPr>
      <w:r w:rsidRPr="000F523B">
        <w:rPr>
          <w:rFonts w:asciiTheme="majorEastAsia" w:eastAsiaTheme="majorEastAsia" w:hAnsiTheme="majorEastAsia" w:cs="Times New Roman" w:hint="eastAsia"/>
          <w:b/>
          <w:bCs/>
          <w:sz w:val="24"/>
          <w:szCs w:val="24"/>
        </w:rPr>
        <w:t>2022年“畅读经典 欢度新年”春节主题活动总结</w:t>
      </w:r>
    </w:p>
    <w:p w:rsidR="000F523B" w:rsidRDefault="000F523B" w:rsidP="000F523B">
      <w:pPr>
        <w:spacing w:line="360" w:lineRule="auto"/>
        <w:ind w:firstLine="420"/>
        <w:jc w:val="left"/>
        <w:rPr>
          <w:rStyle w:val="bjh-p"/>
          <w:rFonts w:asciiTheme="minorEastAsia" w:hAnsiTheme="minorEastAsia" w:cs="Arial"/>
          <w:color w:val="333333"/>
          <w:kern w:val="0"/>
          <w:szCs w:val="21"/>
        </w:rPr>
        <w:sectPr w:rsidR="000F523B">
          <w:type w:val="continuous"/>
          <w:pgSz w:w="11906" w:h="16838"/>
          <w:pgMar w:top="1440" w:right="1800" w:bottom="1440" w:left="1800" w:header="851" w:footer="992" w:gutter="0"/>
          <w:cols w:space="425"/>
          <w:docGrid w:type="lines" w:linePitch="312"/>
        </w:sectPr>
      </w:pPr>
    </w:p>
    <w:p w:rsidR="000F523B" w:rsidRPr="000F523B" w:rsidRDefault="000F523B" w:rsidP="000F523B">
      <w:pPr>
        <w:spacing w:line="360" w:lineRule="auto"/>
        <w:ind w:firstLine="420"/>
        <w:jc w:val="left"/>
        <w:rPr>
          <w:rStyle w:val="bjh-p"/>
          <w:rFonts w:asciiTheme="minorEastAsia" w:hAnsiTheme="minorEastAsia" w:cs="Arial"/>
          <w:color w:val="333333"/>
          <w:kern w:val="0"/>
          <w:szCs w:val="21"/>
        </w:rPr>
      </w:pPr>
      <w:r w:rsidRPr="000F523B">
        <w:rPr>
          <w:rStyle w:val="bjh-p"/>
          <w:rFonts w:asciiTheme="minorEastAsia" w:hAnsiTheme="minorEastAsia" w:cs="Arial" w:hint="eastAsia"/>
          <w:color w:val="333333"/>
          <w:kern w:val="0"/>
          <w:szCs w:val="21"/>
        </w:rPr>
        <w:lastRenderedPageBreak/>
        <w:t>为深入贯彻落实习近平总书记给国图老专家回信精神，充分发挥图书馆“滋养民族心灵、培育文化自信”的重要作用，弘扬优秀传统文化，营造和谐新春氛围，在疫情防控常态化形势下丰富春节期间广大读者的精神文化生活，商南县图书馆开展2022年“畅读经典 欢度新年”新春文化进万家主题活动，将国家图书馆优质资源惠及商南广大群众，共享文化盛宴，共贺新春。</w:t>
      </w:r>
    </w:p>
    <w:p w:rsidR="000F523B" w:rsidRPr="000F523B" w:rsidRDefault="000F523B" w:rsidP="000F523B">
      <w:pPr>
        <w:spacing w:line="360" w:lineRule="auto"/>
        <w:ind w:firstLineChars="200" w:firstLine="420"/>
        <w:jc w:val="left"/>
        <w:rPr>
          <w:rStyle w:val="bjh-p"/>
          <w:rFonts w:asciiTheme="minorEastAsia" w:hAnsiTheme="minorEastAsia" w:cs="Arial"/>
          <w:color w:val="333333"/>
          <w:kern w:val="0"/>
          <w:szCs w:val="21"/>
        </w:rPr>
      </w:pPr>
      <w:r w:rsidRPr="000F523B">
        <w:rPr>
          <w:rStyle w:val="bjh-p"/>
          <w:rFonts w:asciiTheme="minorEastAsia" w:hAnsiTheme="minorEastAsia" w:cs="Arial" w:hint="eastAsia"/>
          <w:color w:val="333333"/>
          <w:kern w:val="0"/>
          <w:szCs w:val="21"/>
        </w:rPr>
        <w:t>提前安排，总体部署。我馆根据《中国</w:t>
      </w:r>
      <w:r w:rsidRPr="000F523B">
        <w:rPr>
          <w:rStyle w:val="bjh-p"/>
          <w:rFonts w:asciiTheme="minorEastAsia" w:hAnsiTheme="minorEastAsia" w:cs="Arial" w:hint="eastAsia"/>
          <w:color w:val="333333"/>
          <w:kern w:val="0"/>
          <w:szCs w:val="21"/>
        </w:rPr>
        <w:lastRenderedPageBreak/>
        <w:t>图书馆学会关于组织动员全国图书馆联合开展2022年“畅读经典欢度新年”春节主题活动的通知》内容，积极开展活动，于1月20日召开活动安排部署会，商讨活动方案，明确分工，做好宣传工作，确保此次线上活动顺利进行。</w:t>
      </w:r>
    </w:p>
    <w:p w:rsidR="000F523B" w:rsidRPr="000F523B" w:rsidRDefault="000F523B" w:rsidP="000F523B">
      <w:pPr>
        <w:spacing w:line="360" w:lineRule="auto"/>
        <w:ind w:firstLineChars="200" w:firstLine="420"/>
        <w:jc w:val="left"/>
        <w:rPr>
          <w:rStyle w:val="bjh-p"/>
          <w:rFonts w:asciiTheme="minorEastAsia" w:hAnsiTheme="minorEastAsia" w:cs="Arial"/>
          <w:color w:val="333333"/>
          <w:kern w:val="0"/>
          <w:szCs w:val="21"/>
        </w:rPr>
      </w:pPr>
      <w:r w:rsidRPr="000F523B">
        <w:rPr>
          <w:rStyle w:val="bjh-p"/>
          <w:rFonts w:asciiTheme="minorEastAsia" w:hAnsiTheme="minorEastAsia" w:cs="Arial" w:hint="eastAsia"/>
          <w:color w:val="333333"/>
          <w:kern w:val="0"/>
          <w:szCs w:val="21"/>
        </w:rPr>
        <w:t>移动图书馆不打烊。我馆在疫情常态化下推出移动图书馆服务，提供在线阅读服务。“畅读经典欢度新年”</w:t>
      </w:r>
      <w:r w:rsidRPr="000F523B">
        <w:rPr>
          <w:rStyle w:val="bjh-p"/>
          <w:rFonts w:asciiTheme="minorEastAsia" w:hAnsiTheme="minorEastAsia" w:cs="Arial"/>
          <w:color w:val="333333"/>
          <w:kern w:val="0"/>
          <w:szCs w:val="21"/>
        </w:rPr>
        <w:t>春节文化惠民主题活动</w:t>
      </w:r>
      <w:r w:rsidRPr="000F523B">
        <w:rPr>
          <w:rStyle w:val="bjh-p"/>
          <w:rFonts w:asciiTheme="minorEastAsia" w:hAnsiTheme="minorEastAsia" w:cs="Arial" w:hint="eastAsia"/>
          <w:color w:val="333333"/>
          <w:kern w:val="0"/>
          <w:szCs w:val="21"/>
        </w:rPr>
        <w:t>上线后，我馆微信公众号发出线上活</w:t>
      </w:r>
      <w:r w:rsidRPr="000F523B">
        <w:rPr>
          <w:rStyle w:val="bjh-p"/>
          <w:rFonts w:asciiTheme="minorEastAsia" w:hAnsiTheme="minorEastAsia" w:cs="Arial" w:hint="eastAsia"/>
          <w:color w:val="333333"/>
          <w:kern w:val="0"/>
          <w:szCs w:val="21"/>
        </w:rPr>
        <w:lastRenderedPageBreak/>
        <w:t>动通知，在春节前，做好宣传工作，同时发布内容主要包括展览、讲座资源、古籍楹联及古籍数字化文献等，让广大群众“宅家”也能够博览群书，变线下为线上服务，做到阅读无障碍，书香战疫情。</w:t>
      </w:r>
    </w:p>
    <w:p w:rsidR="000F523B" w:rsidRPr="000F523B" w:rsidRDefault="000F523B" w:rsidP="000F523B">
      <w:pPr>
        <w:spacing w:line="360" w:lineRule="auto"/>
        <w:ind w:firstLineChars="200" w:firstLine="420"/>
        <w:jc w:val="left"/>
        <w:rPr>
          <w:rStyle w:val="bjh-p"/>
          <w:rFonts w:asciiTheme="minorEastAsia" w:hAnsiTheme="minorEastAsia" w:cs="Arial"/>
          <w:color w:val="333333"/>
          <w:kern w:val="0"/>
          <w:szCs w:val="21"/>
        </w:rPr>
      </w:pPr>
      <w:r w:rsidRPr="000F523B">
        <w:rPr>
          <w:rStyle w:val="bjh-p"/>
          <w:rFonts w:asciiTheme="minorEastAsia" w:hAnsiTheme="minorEastAsia" w:cs="Arial" w:hint="eastAsia"/>
          <w:color w:val="333333"/>
          <w:kern w:val="0"/>
          <w:szCs w:val="21"/>
        </w:rPr>
        <w:t>活动成果统计。截止2022年2月28日，开展线上文化活动开展5场次，参与人数3500余人，为广大读者提供阅读服务，丰富</w:t>
      </w:r>
      <w:r w:rsidRPr="000F523B">
        <w:rPr>
          <w:rStyle w:val="bjh-p"/>
          <w:rFonts w:asciiTheme="minorEastAsia" w:hAnsiTheme="minorEastAsia" w:cs="Arial" w:hint="eastAsia"/>
          <w:color w:val="333333"/>
          <w:kern w:val="0"/>
          <w:szCs w:val="21"/>
        </w:rPr>
        <w:lastRenderedPageBreak/>
        <w:t>群众的精神文化生活。</w:t>
      </w:r>
    </w:p>
    <w:p w:rsidR="000F523B" w:rsidRPr="000F523B" w:rsidRDefault="000F523B" w:rsidP="000F523B">
      <w:pPr>
        <w:spacing w:line="360" w:lineRule="auto"/>
        <w:ind w:firstLine="420"/>
        <w:jc w:val="left"/>
        <w:rPr>
          <w:rStyle w:val="bjh-p"/>
          <w:rFonts w:asciiTheme="minorEastAsia" w:hAnsiTheme="minorEastAsia" w:cs="Arial"/>
          <w:color w:val="333333"/>
          <w:kern w:val="0"/>
          <w:szCs w:val="21"/>
        </w:rPr>
      </w:pPr>
      <w:r w:rsidRPr="000F523B">
        <w:rPr>
          <w:rStyle w:val="bjh-p"/>
          <w:rFonts w:asciiTheme="minorEastAsia" w:hAnsiTheme="minorEastAsia" w:cs="Arial" w:hint="eastAsia"/>
          <w:color w:val="333333"/>
          <w:kern w:val="0"/>
          <w:szCs w:val="21"/>
        </w:rPr>
        <w:t>后期我馆也会总结此次活动经验，经常性开展中国图书馆学会组织各类活动，为我馆阅读推广服务做好基础，深入开展我县全民阅读活动，为“书香商南”建设营造良好氛围。不断提升我县公共图书馆服务水平，让广大群众享有更加充实、更为丰富、更高质量的精神文化生活。</w:t>
      </w:r>
    </w:p>
    <w:p w:rsidR="000F523B" w:rsidRDefault="000F523B" w:rsidP="000F523B">
      <w:pPr>
        <w:spacing w:line="360" w:lineRule="auto"/>
        <w:ind w:firstLine="420"/>
        <w:jc w:val="left"/>
        <w:rPr>
          <w:rStyle w:val="bjh-p"/>
          <w:rFonts w:asciiTheme="minorEastAsia" w:hAnsiTheme="minorEastAsia" w:cs="Arial"/>
          <w:color w:val="333333"/>
          <w:kern w:val="0"/>
          <w:szCs w:val="21"/>
        </w:rPr>
        <w:sectPr w:rsidR="000F523B" w:rsidSect="000F523B">
          <w:type w:val="continuous"/>
          <w:pgSz w:w="11906" w:h="16838"/>
          <w:pgMar w:top="1440" w:right="1800" w:bottom="1440" w:left="1800" w:header="851" w:footer="992" w:gutter="0"/>
          <w:cols w:num="2" w:space="425"/>
          <w:docGrid w:type="lines" w:linePitch="312"/>
        </w:sectPr>
      </w:pPr>
    </w:p>
    <w:p w:rsidR="000F523B" w:rsidRPr="000F523B" w:rsidRDefault="000F523B" w:rsidP="000F523B">
      <w:pPr>
        <w:spacing w:line="360" w:lineRule="auto"/>
        <w:ind w:firstLine="420"/>
        <w:jc w:val="left"/>
        <w:rPr>
          <w:rStyle w:val="bjh-p"/>
          <w:rFonts w:asciiTheme="minorEastAsia" w:hAnsiTheme="minorEastAsia" w:cs="Arial"/>
          <w:color w:val="333333"/>
          <w:kern w:val="0"/>
          <w:szCs w:val="21"/>
        </w:rPr>
      </w:pPr>
    </w:p>
    <w:p w:rsidR="00674C6E" w:rsidRPr="000F523B" w:rsidRDefault="00B06D6B">
      <w:pPr>
        <w:spacing w:line="360" w:lineRule="auto"/>
        <w:ind w:firstLine="420"/>
        <w:jc w:val="left"/>
        <w:rPr>
          <w:rFonts w:asciiTheme="majorEastAsia" w:eastAsiaTheme="majorEastAsia" w:hAnsiTheme="majorEastAsia" w:cs="Times New Roman"/>
          <w:b/>
          <w:bCs/>
          <w:sz w:val="24"/>
          <w:szCs w:val="24"/>
        </w:rPr>
      </w:pPr>
      <w:r>
        <w:rPr>
          <w:rFonts w:asciiTheme="majorEastAsia" w:eastAsiaTheme="majorEastAsia" w:hAnsiTheme="majorEastAsia" w:cs="Times New Roman"/>
          <w:b/>
          <w:bCs/>
          <w:noProof/>
          <w:sz w:val="24"/>
          <w:szCs w:val="24"/>
        </w:rPr>
        <w:drawing>
          <wp:anchor distT="0" distB="0" distL="114300" distR="114300" simplePos="0" relativeHeight="251679232" behindDoc="1" locked="0" layoutInCell="1" allowOverlap="1">
            <wp:simplePos x="0" y="0"/>
            <wp:positionH relativeFrom="column">
              <wp:posOffset>4210050</wp:posOffset>
            </wp:positionH>
            <wp:positionV relativeFrom="paragraph">
              <wp:posOffset>40005</wp:posOffset>
            </wp:positionV>
            <wp:extent cx="1533525" cy="3524250"/>
            <wp:effectExtent l="19050" t="0" r="9525" b="0"/>
            <wp:wrapTight wrapText="bothSides">
              <wp:wrapPolygon edited="0">
                <wp:start x="-268" y="0"/>
                <wp:lineTo x="-268" y="21483"/>
                <wp:lineTo x="21734" y="21483"/>
                <wp:lineTo x="21734" y="0"/>
                <wp:lineTo x="-268" y="0"/>
              </wp:wrapPolygon>
            </wp:wrapTight>
            <wp:docPr id="19" name="图片 10" descr="C:\Users\ADMINI~1\AppData\Local\Temp\360zip$Temp\360$13\971786d0ee85e97ff6bb0df554438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360zip$Temp\360$13\971786d0ee85e97ff6bb0df554438b9.jpg"/>
                    <pic:cNvPicPr>
                      <a:picLocks noChangeAspect="1" noChangeArrowheads="1"/>
                    </pic:cNvPicPr>
                  </pic:nvPicPr>
                  <pic:blipFill>
                    <a:blip r:embed="rId24" cstate="print"/>
                    <a:srcRect/>
                    <a:stretch>
                      <a:fillRect/>
                    </a:stretch>
                  </pic:blipFill>
                  <pic:spPr bwMode="auto">
                    <a:xfrm>
                      <a:off x="0" y="0"/>
                      <a:ext cx="1533525" cy="3524250"/>
                    </a:xfrm>
                    <a:prstGeom prst="rect">
                      <a:avLst/>
                    </a:prstGeom>
                    <a:noFill/>
                    <a:ln w="9525">
                      <a:noFill/>
                      <a:miter lim="800000"/>
                      <a:headEnd/>
                      <a:tailEnd/>
                    </a:ln>
                  </pic:spPr>
                </pic:pic>
              </a:graphicData>
            </a:graphic>
          </wp:anchor>
        </w:drawing>
      </w:r>
      <w:r>
        <w:rPr>
          <w:rFonts w:asciiTheme="majorEastAsia" w:eastAsiaTheme="majorEastAsia" w:hAnsiTheme="majorEastAsia" w:cs="Times New Roman"/>
          <w:b/>
          <w:bCs/>
          <w:noProof/>
          <w:sz w:val="24"/>
          <w:szCs w:val="24"/>
        </w:rPr>
        <w:drawing>
          <wp:anchor distT="0" distB="0" distL="114300" distR="114300" simplePos="0" relativeHeight="251680256" behindDoc="1" locked="0" layoutInCell="1" allowOverlap="1">
            <wp:simplePos x="0" y="0"/>
            <wp:positionH relativeFrom="column">
              <wp:posOffset>2305050</wp:posOffset>
            </wp:positionH>
            <wp:positionV relativeFrom="paragraph">
              <wp:posOffset>1905</wp:posOffset>
            </wp:positionV>
            <wp:extent cx="1628775" cy="3524250"/>
            <wp:effectExtent l="19050" t="0" r="9525" b="0"/>
            <wp:wrapNone/>
            <wp:docPr id="24" name="图片 12" descr="C:\Users\ADMINI~1\AppData\Local\Temp\360zip$Temp\360$15\1a13e68d5d6de20a1eb829520833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360zip$Temp\360$15\1a13e68d5d6de20a1eb82952083309b.jpg"/>
                    <pic:cNvPicPr>
                      <a:picLocks noChangeAspect="1" noChangeArrowheads="1"/>
                    </pic:cNvPicPr>
                  </pic:nvPicPr>
                  <pic:blipFill>
                    <a:blip r:embed="rId25" cstate="print"/>
                    <a:srcRect/>
                    <a:stretch>
                      <a:fillRect/>
                    </a:stretch>
                  </pic:blipFill>
                  <pic:spPr bwMode="auto">
                    <a:xfrm>
                      <a:off x="0" y="0"/>
                      <a:ext cx="1628775" cy="3524250"/>
                    </a:xfrm>
                    <a:prstGeom prst="rect">
                      <a:avLst/>
                    </a:prstGeom>
                    <a:noFill/>
                    <a:ln w="9525">
                      <a:noFill/>
                      <a:miter lim="800000"/>
                      <a:headEnd/>
                      <a:tailEnd/>
                    </a:ln>
                  </pic:spPr>
                </pic:pic>
              </a:graphicData>
            </a:graphic>
          </wp:anchor>
        </w:drawing>
      </w:r>
      <w:r>
        <w:rPr>
          <w:rFonts w:asciiTheme="majorEastAsia" w:eastAsiaTheme="majorEastAsia" w:hAnsiTheme="majorEastAsia" w:cs="Times New Roman"/>
          <w:b/>
          <w:bCs/>
          <w:noProof/>
          <w:sz w:val="24"/>
          <w:szCs w:val="24"/>
        </w:rPr>
        <w:drawing>
          <wp:inline distT="0" distB="0" distL="0" distR="0">
            <wp:extent cx="1779090" cy="3562350"/>
            <wp:effectExtent l="19050" t="0" r="0" b="0"/>
            <wp:docPr id="26" name="图片 11" descr="C:\Users\ADMINI~1\AppData\Local\Temp\360zip$Temp\360$14\b6916dbfe68bf4fa6ee36f8512e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360zip$Temp\360$14\b6916dbfe68bf4fa6ee36f8512e5678.jpg"/>
                    <pic:cNvPicPr>
                      <a:picLocks noChangeAspect="1" noChangeArrowheads="1"/>
                    </pic:cNvPicPr>
                  </pic:nvPicPr>
                  <pic:blipFill>
                    <a:blip r:embed="rId26" cstate="print"/>
                    <a:srcRect/>
                    <a:stretch>
                      <a:fillRect/>
                    </a:stretch>
                  </pic:blipFill>
                  <pic:spPr bwMode="auto">
                    <a:xfrm>
                      <a:off x="0" y="0"/>
                      <a:ext cx="1785678" cy="3575542"/>
                    </a:xfrm>
                    <a:prstGeom prst="rect">
                      <a:avLst/>
                    </a:prstGeom>
                    <a:noFill/>
                    <a:ln w="9525">
                      <a:noFill/>
                      <a:miter lim="800000"/>
                      <a:headEnd/>
                      <a:tailEnd/>
                    </a:ln>
                  </pic:spPr>
                </pic:pic>
              </a:graphicData>
            </a:graphic>
          </wp:inline>
        </w:drawing>
      </w:r>
    </w:p>
    <w:p w:rsidR="00674C6E" w:rsidRDefault="00674C6E">
      <w:pPr>
        <w:spacing w:line="360" w:lineRule="auto"/>
        <w:ind w:firstLine="420"/>
        <w:jc w:val="left"/>
        <w:rPr>
          <w:rFonts w:asciiTheme="majorEastAsia" w:eastAsiaTheme="majorEastAsia" w:hAnsiTheme="majorEastAsia" w:cs="Times New Roman"/>
          <w:b/>
          <w:bCs/>
          <w:sz w:val="24"/>
          <w:szCs w:val="24"/>
        </w:rPr>
      </w:pPr>
    </w:p>
    <w:p w:rsidR="00674C6E" w:rsidRDefault="00674C6E">
      <w:pPr>
        <w:spacing w:line="360" w:lineRule="auto"/>
        <w:ind w:firstLine="420"/>
        <w:jc w:val="left"/>
        <w:rPr>
          <w:rFonts w:asciiTheme="majorEastAsia" w:eastAsiaTheme="majorEastAsia" w:hAnsiTheme="majorEastAsia" w:cs="Times New Roman"/>
          <w:b/>
          <w:bCs/>
          <w:sz w:val="24"/>
          <w:szCs w:val="24"/>
        </w:rPr>
      </w:pPr>
    </w:p>
    <w:p w:rsidR="00674C6E" w:rsidRDefault="00674C6E">
      <w:pPr>
        <w:spacing w:line="360" w:lineRule="auto"/>
        <w:ind w:firstLine="420"/>
        <w:jc w:val="left"/>
        <w:rPr>
          <w:rFonts w:asciiTheme="majorEastAsia" w:eastAsiaTheme="majorEastAsia" w:hAnsiTheme="majorEastAsia" w:cs="Times New Roman"/>
          <w:b/>
          <w:bCs/>
          <w:sz w:val="24"/>
          <w:szCs w:val="24"/>
        </w:rPr>
      </w:pPr>
    </w:p>
    <w:p w:rsidR="00674C6E" w:rsidRDefault="00674C6E">
      <w:pPr>
        <w:spacing w:line="360" w:lineRule="auto"/>
        <w:ind w:firstLine="420"/>
        <w:jc w:val="left"/>
        <w:rPr>
          <w:rFonts w:asciiTheme="majorEastAsia" w:eastAsiaTheme="majorEastAsia" w:hAnsiTheme="majorEastAsia" w:cs="Times New Roman"/>
          <w:b/>
          <w:bCs/>
          <w:sz w:val="24"/>
          <w:szCs w:val="24"/>
        </w:rPr>
      </w:pPr>
    </w:p>
    <w:p w:rsidR="00674C6E" w:rsidRDefault="00674C6E">
      <w:pPr>
        <w:spacing w:line="360" w:lineRule="auto"/>
        <w:ind w:firstLine="420"/>
        <w:jc w:val="left"/>
        <w:rPr>
          <w:rFonts w:asciiTheme="majorEastAsia" w:eastAsiaTheme="majorEastAsia" w:hAnsiTheme="majorEastAsia" w:cs="Times New Roman"/>
          <w:b/>
          <w:bCs/>
          <w:sz w:val="24"/>
          <w:szCs w:val="24"/>
        </w:rPr>
      </w:pPr>
    </w:p>
    <w:p w:rsidR="00674C6E" w:rsidRDefault="00674C6E">
      <w:pPr>
        <w:spacing w:line="360" w:lineRule="auto"/>
        <w:ind w:firstLine="420"/>
        <w:jc w:val="left"/>
        <w:rPr>
          <w:rFonts w:asciiTheme="majorEastAsia" w:eastAsiaTheme="majorEastAsia" w:hAnsiTheme="majorEastAsia" w:cs="Times New Roman"/>
          <w:b/>
          <w:bCs/>
          <w:sz w:val="24"/>
          <w:szCs w:val="24"/>
        </w:rPr>
      </w:pPr>
    </w:p>
    <w:p w:rsidR="00674C6E" w:rsidRDefault="00674C6E">
      <w:pPr>
        <w:spacing w:line="360" w:lineRule="auto"/>
        <w:ind w:firstLine="420"/>
        <w:jc w:val="left"/>
        <w:rPr>
          <w:rFonts w:asciiTheme="majorEastAsia" w:eastAsiaTheme="majorEastAsia" w:hAnsiTheme="majorEastAsia" w:cs="Times New Roman"/>
          <w:b/>
          <w:bCs/>
          <w:sz w:val="24"/>
          <w:szCs w:val="24"/>
        </w:rPr>
      </w:pPr>
    </w:p>
    <w:sectPr w:rsidR="00674C6E" w:rsidSect="009B0F04">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3C4" w:rsidRDefault="001063C4" w:rsidP="009B0F04">
      <w:r>
        <w:separator/>
      </w:r>
    </w:p>
  </w:endnote>
  <w:endnote w:type="continuationSeparator" w:id="0">
    <w:p w:rsidR="001063C4" w:rsidRDefault="001063C4" w:rsidP="009B0F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46884"/>
    </w:sdtPr>
    <w:sdtContent>
      <w:p w:rsidR="009B0F04" w:rsidRDefault="00F14849">
        <w:pPr>
          <w:pStyle w:val="a4"/>
          <w:jc w:val="center"/>
        </w:pPr>
        <w:r w:rsidRPr="00F14849">
          <w:fldChar w:fldCharType="begin"/>
        </w:r>
        <w:r w:rsidR="00C5223F">
          <w:instrText xml:space="preserve"> PAGE   \* MERGEFORMAT </w:instrText>
        </w:r>
        <w:r w:rsidRPr="00F14849">
          <w:fldChar w:fldCharType="separate"/>
        </w:r>
        <w:r w:rsidR="00415992" w:rsidRPr="00415992">
          <w:rPr>
            <w:noProof/>
            <w:lang w:val="zh-CN"/>
          </w:rPr>
          <w:t>7</w:t>
        </w:r>
        <w:r>
          <w:rPr>
            <w:lang w:val="zh-CN"/>
          </w:rPr>
          <w:fldChar w:fldCharType="end"/>
        </w:r>
      </w:p>
    </w:sdtContent>
  </w:sdt>
  <w:p w:rsidR="009B0F04" w:rsidRDefault="009B0F0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3C4" w:rsidRDefault="001063C4" w:rsidP="009B0F04">
      <w:r>
        <w:separator/>
      </w:r>
    </w:p>
  </w:footnote>
  <w:footnote w:type="continuationSeparator" w:id="0">
    <w:p w:rsidR="001063C4" w:rsidRDefault="001063C4" w:rsidP="009B0F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E70529"/>
    <w:multiLevelType w:val="singleLevel"/>
    <w:tmpl w:val="93E70529"/>
    <w:lvl w:ilvl="0">
      <w:start w:val="1"/>
      <w:numFmt w:val="chineseCounting"/>
      <w:suff w:val="nothing"/>
      <w:lvlText w:val="%1、"/>
      <w:lvlJc w:val="left"/>
      <w:rPr>
        <w:rFonts w:hint="eastAsia"/>
      </w:rPr>
    </w:lvl>
  </w:abstractNum>
  <w:abstractNum w:abstractNumId="1">
    <w:nsid w:val="B9074B2C"/>
    <w:multiLevelType w:val="singleLevel"/>
    <w:tmpl w:val="B9074B2C"/>
    <w:lvl w:ilvl="0">
      <w:start w:val="1"/>
      <w:numFmt w:val="chineseCounting"/>
      <w:suff w:val="nothing"/>
      <w:lvlText w:val="%1、"/>
      <w:lvlJc w:val="left"/>
      <w:rPr>
        <w:rFonts w:hint="eastAsia"/>
      </w:rPr>
    </w:lvl>
  </w:abstractNum>
  <w:abstractNum w:abstractNumId="2">
    <w:nsid w:val="D27877F1"/>
    <w:multiLevelType w:val="singleLevel"/>
    <w:tmpl w:val="D27877F1"/>
    <w:lvl w:ilvl="0">
      <w:start w:val="1"/>
      <w:numFmt w:val="chineseCounting"/>
      <w:suff w:val="nothing"/>
      <w:lvlText w:val="%1、"/>
      <w:lvlJc w:val="left"/>
      <w:rPr>
        <w:rFonts w:ascii="黑体" w:eastAsia="黑体" w:hAnsi="黑体" w:cs="黑体" w:hint="eastAsia"/>
      </w:rPr>
    </w:lvl>
  </w:abstractNum>
  <w:abstractNum w:abstractNumId="3">
    <w:nsid w:val="0269F655"/>
    <w:multiLevelType w:val="singleLevel"/>
    <w:tmpl w:val="0269F655"/>
    <w:lvl w:ilvl="0">
      <w:start w:val="1"/>
      <w:numFmt w:val="chineseCounting"/>
      <w:suff w:val="nothing"/>
      <w:lvlText w:val="%1、"/>
      <w:lvlJc w:val="left"/>
      <w:rPr>
        <w:rFonts w:hint="eastAsia"/>
      </w:rPr>
    </w:lvl>
  </w:abstractNum>
  <w:abstractNum w:abstractNumId="4">
    <w:nsid w:val="3F11C509"/>
    <w:multiLevelType w:val="singleLevel"/>
    <w:tmpl w:val="3F11C509"/>
    <w:lvl w:ilvl="0">
      <w:start w:val="1"/>
      <w:numFmt w:val="decimal"/>
      <w:suff w:val="nothing"/>
      <w:lvlText w:val="%1、"/>
      <w:lvlJc w:val="left"/>
    </w:lvl>
  </w:abstractNum>
  <w:abstractNum w:abstractNumId="5">
    <w:nsid w:val="5E5132B6"/>
    <w:multiLevelType w:val="singleLevel"/>
    <w:tmpl w:val="5E5132B6"/>
    <w:lvl w:ilvl="0">
      <w:start w:val="1"/>
      <w:numFmt w:val="chineseCounting"/>
      <w:suff w:val="nothing"/>
      <w:lvlText w:val="（%1）"/>
      <w:lvlJc w:val="left"/>
      <w:pPr>
        <w:ind w:left="200"/>
      </w:pPr>
      <w:rPr>
        <w:rFonts w:hint="eastAsia"/>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614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35734D"/>
    <w:rsid w:val="00000011"/>
    <w:rsid w:val="00000BAB"/>
    <w:rsid w:val="000019EC"/>
    <w:rsid w:val="0000203A"/>
    <w:rsid w:val="00002BAF"/>
    <w:rsid w:val="00003769"/>
    <w:rsid w:val="00004C0C"/>
    <w:rsid w:val="00005DCE"/>
    <w:rsid w:val="00007E4B"/>
    <w:rsid w:val="00010B26"/>
    <w:rsid w:val="0001135B"/>
    <w:rsid w:val="00011B1E"/>
    <w:rsid w:val="00012254"/>
    <w:rsid w:val="00012484"/>
    <w:rsid w:val="000124F4"/>
    <w:rsid w:val="00013312"/>
    <w:rsid w:val="00015C86"/>
    <w:rsid w:val="00016284"/>
    <w:rsid w:val="000167EF"/>
    <w:rsid w:val="0001731D"/>
    <w:rsid w:val="00021230"/>
    <w:rsid w:val="000230C0"/>
    <w:rsid w:val="00023E42"/>
    <w:rsid w:val="00024380"/>
    <w:rsid w:val="00024AC7"/>
    <w:rsid w:val="00024F5A"/>
    <w:rsid w:val="00025488"/>
    <w:rsid w:val="00026568"/>
    <w:rsid w:val="00030095"/>
    <w:rsid w:val="0003238D"/>
    <w:rsid w:val="00033353"/>
    <w:rsid w:val="0003368B"/>
    <w:rsid w:val="00034A6A"/>
    <w:rsid w:val="00034FB8"/>
    <w:rsid w:val="00037B30"/>
    <w:rsid w:val="00040280"/>
    <w:rsid w:val="0004073B"/>
    <w:rsid w:val="00041F7D"/>
    <w:rsid w:val="000421C5"/>
    <w:rsid w:val="00042767"/>
    <w:rsid w:val="00045835"/>
    <w:rsid w:val="00046397"/>
    <w:rsid w:val="0004644B"/>
    <w:rsid w:val="000469EE"/>
    <w:rsid w:val="000514F0"/>
    <w:rsid w:val="00052A35"/>
    <w:rsid w:val="00053AD1"/>
    <w:rsid w:val="00054B8A"/>
    <w:rsid w:val="00055FDC"/>
    <w:rsid w:val="000565F4"/>
    <w:rsid w:val="00060E5D"/>
    <w:rsid w:val="000636E8"/>
    <w:rsid w:val="00065BEC"/>
    <w:rsid w:val="00067AC7"/>
    <w:rsid w:val="00067C90"/>
    <w:rsid w:val="00070F46"/>
    <w:rsid w:val="00071111"/>
    <w:rsid w:val="00071B88"/>
    <w:rsid w:val="00071C24"/>
    <w:rsid w:val="00071CD7"/>
    <w:rsid w:val="00071DDE"/>
    <w:rsid w:val="00071E16"/>
    <w:rsid w:val="000721F4"/>
    <w:rsid w:val="000731E9"/>
    <w:rsid w:val="00073477"/>
    <w:rsid w:val="00073572"/>
    <w:rsid w:val="000736ED"/>
    <w:rsid w:val="00076C9D"/>
    <w:rsid w:val="0007728F"/>
    <w:rsid w:val="000804C5"/>
    <w:rsid w:val="00080DB3"/>
    <w:rsid w:val="000815BB"/>
    <w:rsid w:val="00081772"/>
    <w:rsid w:val="0009027B"/>
    <w:rsid w:val="00090B14"/>
    <w:rsid w:val="00091475"/>
    <w:rsid w:val="000925C7"/>
    <w:rsid w:val="00092A55"/>
    <w:rsid w:val="000932C6"/>
    <w:rsid w:val="000945F8"/>
    <w:rsid w:val="000947C5"/>
    <w:rsid w:val="000A13D0"/>
    <w:rsid w:val="000A186B"/>
    <w:rsid w:val="000A38F8"/>
    <w:rsid w:val="000A3BFE"/>
    <w:rsid w:val="000A4520"/>
    <w:rsid w:val="000A4A77"/>
    <w:rsid w:val="000A4AF9"/>
    <w:rsid w:val="000A5157"/>
    <w:rsid w:val="000A5845"/>
    <w:rsid w:val="000A5C22"/>
    <w:rsid w:val="000A6805"/>
    <w:rsid w:val="000B0445"/>
    <w:rsid w:val="000B09DE"/>
    <w:rsid w:val="000B2857"/>
    <w:rsid w:val="000B5BEB"/>
    <w:rsid w:val="000B5CCF"/>
    <w:rsid w:val="000B7B3B"/>
    <w:rsid w:val="000C3E86"/>
    <w:rsid w:val="000C42EF"/>
    <w:rsid w:val="000C48A3"/>
    <w:rsid w:val="000C5009"/>
    <w:rsid w:val="000C5364"/>
    <w:rsid w:val="000C556B"/>
    <w:rsid w:val="000C69E1"/>
    <w:rsid w:val="000C6EB7"/>
    <w:rsid w:val="000D085B"/>
    <w:rsid w:val="000D28BE"/>
    <w:rsid w:val="000D579C"/>
    <w:rsid w:val="000E1682"/>
    <w:rsid w:val="000E1BB0"/>
    <w:rsid w:val="000E3657"/>
    <w:rsid w:val="000E3F00"/>
    <w:rsid w:val="000E40F2"/>
    <w:rsid w:val="000E437B"/>
    <w:rsid w:val="000E4461"/>
    <w:rsid w:val="000E4554"/>
    <w:rsid w:val="000E5A4A"/>
    <w:rsid w:val="000E64AB"/>
    <w:rsid w:val="000E6C53"/>
    <w:rsid w:val="000E7EA1"/>
    <w:rsid w:val="000F2037"/>
    <w:rsid w:val="000F2D39"/>
    <w:rsid w:val="000F2E4B"/>
    <w:rsid w:val="000F464E"/>
    <w:rsid w:val="000F518C"/>
    <w:rsid w:val="000F523B"/>
    <w:rsid w:val="000F64A8"/>
    <w:rsid w:val="000F7A78"/>
    <w:rsid w:val="0010156C"/>
    <w:rsid w:val="0010159D"/>
    <w:rsid w:val="00101A85"/>
    <w:rsid w:val="00101B74"/>
    <w:rsid w:val="0010248F"/>
    <w:rsid w:val="00102F6A"/>
    <w:rsid w:val="00103671"/>
    <w:rsid w:val="00103F6A"/>
    <w:rsid w:val="001043C2"/>
    <w:rsid w:val="00105ADA"/>
    <w:rsid w:val="001063C4"/>
    <w:rsid w:val="00106A14"/>
    <w:rsid w:val="00110926"/>
    <w:rsid w:val="00111FF0"/>
    <w:rsid w:val="001120D4"/>
    <w:rsid w:val="00112CC5"/>
    <w:rsid w:val="001141DE"/>
    <w:rsid w:val="001144A5"/>
    <w:rsid w:val="00114569"/>
    <w:rsid w:val="00114AE7"/>
    <w:rsid w:val="00117E51"/>
    <w:rsid w:val="001217CD"/>
    <w:rsid w:val="001229BB"/>
    <w:rsid w:val="001236CC"/>
    <w:rsid w:val="00123DD3"/>
    <w:rsid w:val="001243C4"/>
    <w:rsid w:val="00125FF1"/>
    <w:rsid w:val="001320C4"/>
    <w:rsid w:val="00133C05"/>
    <w:rsid w:val="00134147"/>
    <w:rsid w:val="001349DF"/>
    <w:rsid w:val="0013514A"/>
    <w:rsid w:val="00135342"/>
    <w:rsid w:val="00135635"/>
    <w:rsid w:val="00135982"/>
    <w:rsid w:val="00136832"/>
    <w:rsid w:val="0013718A"/>
    <w:rsid w:val="00137599"/>
    <w:rsid w:val="00140C70"/>
    <w:rsid w:val="00141362"/>
    <w:rsid w:val="0014158A"/>
    <w:rsid w:val="0014167D"/>
    <w:rsid w:val="001417C4"/>
    <w:rsid w:val="001425C1"/>
    <w:rsid w:val="00142B4E"/>
    <w:rsid w:val="00143473"/>
    <w:rsid w:val="001437F7"/>
    <w:rsid w:val="0014628B"/>
    <w:rsid w:val="00146858"/>
    <w:rsid w:val="00146F7C"/>
    <w:rsid w:val="001501FA"/>
    <w:rsid w:val="00150306"/>
    <w:rsid w:val="00150874"/>
    <w:rsid w:val="00151F81"/>
    <w:rsid w:val="00154875"/>
    <w:rsid w:val="001549AD"/>
    <w:rsid w:val="0015512C"/>
    <w:rsid w:val="00157228"/>
    <w:rsid w:val="0016047B"/>
    <w:rsid w:val="0016082F"/>
    <w:rsid w:val="00160B23"/>
    <w:rsid w:val="00160C42"/>
    <w:rsid w:val="001623F7"/>
    <w:rsid w:val="00163CCC"/>
    <w:rsid w:val="00164532"/>
    <w:rsid w:val="00164743"/>
    <w:rsid w:val="001653A8"/>
    <w:rsid w:val="0016689F"/>
    <w:rsid w:val="00166B8D"/>
    <w:rsid w:val="00172575"/>
    <w:rsid w:val="00173552"/>
    <w:rsid w:val="00173666"/>
    <w:rsid w:val="00173C05"/>
    <w:rsid w:val="00173EE1"/>
    <w:rsid w:val="00174A1C"/>
    <w:rsid w:val="0017683D"/>
    <w:rsid w:val="001768F8"/>
    <w:rsid w:val="00177660"/>
    <w:rsid w:val="00181097"/>
    <w:rsid w:val="001825EE"/>
    <w:rsid w:val="00182BBE"/>
    <w:rsid w:val="00182FFF"/>
    <w:rsid w:val="0018362F"/>
    <w:rsid w:val="00183972"/>
    <w:rsid w:val="00185C53"/>
    <w:rsid w:val="00186086"/>
    <w:rsid w:val="001916C1"/>
    <w:rsid w:val="00192535"/>
    <w:rsid w:val="00194EA5"/>
    <w:rsid w:val="001965AD"/>
    <w:rsid w:val="001A0376"/>
    <w:rsid w:val="001A0402"/>
    <w:rsid w:val="001A1671"/>
    <w:rsid w:val="001A1F51"/>
    <w:rsid w:val="001A28F8"/>
    <w:rsid w:val="001A4E4E"/>
    <w:rsid w:val="001A6354"/>
    <w:rsid w:val="001A7794"/>
    <w:rsid w:val="001B102A"/>
    <w:rsid w:val="001B10E0"/>
    <w:rsid w:val="001B1EF0"/>
    <w:rsid w:val="001B6380"/>
    <w:rsid w:val="001B75EF"/>
    <w:rsid w:val="001C0AE2"/>
    <w:rsid w:val="001C0B21"/>
    <w:rsid w:val="001C1670"/>
    <w:rsid w:val="001C216F"/>
    <w:rsid w:val="001C35F2"/>
    <w:rsid w:val="001C400C"/>
    <w:rsid w:val="001C5DAC"/>
    <w:rsid w:val="001C63AA"/>
    <w:rsid w:val="001C66CD"/>
    <w:rsid w:val="001C6C1E"/>
    <w:rsid w:val="001C6FAD"/>
    <w:rsid w:val="001C7596"/>
    <w:rsid w:val="001D299A"/>
    <w:rsid w:val="001D4494"/>
    <w:rsid w:val="001D4649"/>
    <w:rsid w:val="001D4E49"/>
    <w:rsid w:val="001D62AC"/>
    <w:rsid w:val="001D6C9A"/>
    <w:rsid w:val="001D6D28"/>
    <w:rsid w:val="001D7214"/>
    <w:rsid w:val="001E24E6"/>
    <w:rsid w:val="001E37FA"/>
    <w:rsid w:val="001E473F"/>
    <w:rsid w:val="001E5FDF"/>
    <w:rsid w:val="001E7FA9"/>
    <w:rsid w:val="001F0A38"/>
    <w:rsid w:val="001F0EDA"/>
    <w:rsid w:val="001F2623"/>
    <w:rsid w:val="001F3AED"/>
    <w:rsid w:val="001F64BD"/>
    <w:rsid w:val="001F6E4C"/>
    <w:rsid w:val="001F7D40"/>
    <w:rsid w:val="0020180D"/>
    <w:rsid w:val="002029FF"/>
    <w:rsid w:val="002039BF"/>
    <w:rsid w:val="00204444"/>
    <w:rsid w:val="002049FC"/>
    <w:rsid w:val="00206BF3"/>
    <w:rsid w:val="00210099"/>
    <w:rsid w:val="00210AC7"/>
    <w:rsid w:val="002111B4"/>
    <w:rsid w:val="00211458"/>
    <w:rsid w:val="0021196E"/>
    <w:rsid w:val="00211B31"/>
    <w:rsid w:val="00213305"/>
    <w:rsid w:val="00213B7D"/>
    <w:rsid w:val="002144A4"/>
    <w:rsid w:val="00214CFB"/>
    <w:rsid w:val="00215E81"/>
    <w:rsid w:val="00216040"/>
    <w:rsid w:val="00216870"/>
    <w:rsid w:val="00217120"/>
    <w:rsid w:val="002209B2"/>
    <w:rsid w:val="00220C0A"/>
    <w:rsid w:val="00221FD9"/>
    <w:rsid w:val="00222050"/>
    <w:rsid w:val="002221C7"/>
    <w:rsid w:val="00226A91"/>
    <w:rsid w:val="00227D96"/>
    <w:rsid w:val="00231450"/>
    <w:rsid w:val="00231AD4"/>
    <w:rsid w:val="00232D89"/>
    <w:rsid w:val="002405A9"/>
    <w:rsid w:val="0024237F"/>
    <w:rsid w:val="00243DC6"/>
    <w:rsid w:val="00244449"/>
    <w:rsid w:val="002445BF"/>
    <w:rsid w:val="00244A83"/>
    <w:rsid w:val="00245A31"/>
    <w:rsid w:val="00245FD4"/>
    <w:rsid w:val="00246BD8"/>
    <w:rsid w:val="002472F0"/>
    <w:rsid w:val="00247432"/>
    <w:rsid w:val="002507E2"/>
    <w:rsid w:val="0025094E"/>
    <w:rsid w:val="00250A58"/>
    <w:rsid w:val="00250B54"/>
    <w:rsid w:val="00250D0B"/>
    <w:rsid w:val="0025240D"/>
    <w:rsid w:val="002537E3"/>
    <w:rsid w:val="00253E88"/>
    <w:rsid w:val="00254455"/>
    <w:rsid w:val="00254A4A"/>
    <w:rsid w:val="00254CCC"/>
    <w:rsid w:val="00256757"/>
    <w:rsid w:val="00263962"/>
    <w:rsid w:val="00263B2B"/>
    <w:rsid w:val="00264AAC"/>
    <w:rsid w:val="00265132"/>
    <w:rsid w:val="00266199"/>
    <w:rsid w:val="0026790B"/>
    <w:rsid w:val="00267B3F"/>
    <w:rsid w:val="00267CB6"/>
    <w:rsid w:val="00270824"/>
    <w:rsid w:val="00271388"/>
    <w:rsid w:val="00272487"/>
    <w:rsid w:val="00272AF8"/>
    <w:rsid w:val="002764C8"/>
    <w:rsid w:val="00277317"/>
    <w:rsid w:val="002803C3"/>
    <w:rsid w:val="0028288C"/>
    <w:rsid w:val="00284A5A"/>
    <w:rsid w:val="00284DAC"/>
    <w:rsid w:val="00284F6D"/>
    <w:rsid w:val="002850A9"/>
    <w:rsid w:val="00285CBE"/>
    <w:rsid w:val="0028798A"/>
    <w:rsid w:val="002927F7"/>
    <w:rsid w:val="00292E29"/>
    <w:rsid w:val="0029319B"/>
    <w:rsid w:val="00293CDE"/>
    <w:rsid w:val="00294052"/>
    <w:rsid w:val="002940B7"/>
    <w:rsid w:val="00294111"/>
    <w:rsid w:val="00295F8D"/>
    <w:rsid w:val="00296C3D"/>
    <w:rsid w:val="00296D52"/>
    <w:rsid w:val="00296F68"/>
    <w:rsid w:val="0029767A"/>
    <w:rsid w:val="00297E1A"/>
    <w:rsid w:val="002A0C31"/>
    <w:rsid w:val="002A1320"/>
    <w:rsid w:val="002A280E"/>
    <w:rsid w:val="002A77C1"/>
    <w:rsid w:val="002B06AD"/>
    <w:rsid w:val="002B2BB6"/>
    <w:rsid w:val="002B35A8"/>
    <w:rsid w:val="002B36CD"/>
    <w:rsid w:val="002B4F06"/>
    <w:rsid w:val="002B6A9A"/>
    <w:rsid w:val="002B7EB8"/>
    <w:rsid w:val="002C1699"/>
    <w:rsid w:val="002C28ED"/>
    <w:rsid w:val="002C331F"/>
    <w:rsid w:val="002C498E"/>
    <w:rsid w:val="002C6A8B"/>
    <w:rsid w:val="002C7777"/>
    <w:rsid w:val="002C7B88"/>
    <w:rsid w:val="002D02BF"/>
    <w:rsid w:val="002D078C"/>
    <w:rsid w:val="002D0C5A"/>
    <w:rsid w:val="002D1F76"/>
    <w:rsid w:val="002D1FDE"/>
    <w:rsid w:val="002D2B7D"/>
    <w:rsid w:val="002D3C84"/>
    <w:rsid w:val="002D5DD8"/>
    <w:rsid w:val="002D60E3"/>
    <w:rsid w:val="002D6126"/>
    <w:rsid w:val="002D619F"/>
    <w:rsid w:val="002D7157"/>
    <w:rsid w:val="002E10E7"/>
    <w:rsid w:val="002E1784"/>
    <w:rsid w:val="002E3229"/>
    <w:rsid w:val="002E67FF"/>
    <w:rsid w:val="002E752A"/>
    <w:rsid w:val="002F27FE"/>
    <w:rsid w:val="002F300A"/>
    <w:rsid w:val="002F46E1"/>
    <w:rsid w:val="002F549B"/>
    <w:rsid w:val="002F59A7"/>
    <w:rsid w:val="002F5CCE"/>
    <w:rsid w:val="002F5FF2"/>
    <w:rsid w:val="002F662D"/>
    <w:rsid w:val="002F7DDC"/>
    <w:rsid w:val="003007B9"/>
    <w:rsid w:val="00300F64"/>
    <w:rsid w:val="003011BE"/>
    <w:rsid w:val="00301A1F"/>
    <w:rsid w:val="00301A82"/>
    <w:rsid w:val="003020F0"/>
    <w:rsid w:val="003072B7"/>
    <w:rsid w:val="00307700"/>
    <w:rsid w:val="003116D1"/>
    <w:rsid w:val="003118BC"/>
    <w:rsid w:val="003128BE"/>
    <w:rsid w:val="00313F0E"/>
    <w:rsid w:val="003142DA"/>
    <w:rsid w:val="0031590F"/>
    <w:rsid w:val="00315982"/>
    <w:rsid w:val="003179E1"/>
    <w:rsid w:val="0032067B"/>
    <w:rsid w:val="00321471"/>
    <w:rsid w:val="00322B49"/>
    <w:rsid w:val="00326851"/>
    <w:rsid w:val="00333E9F"/>
    <w:rsid w:val="003346C9"/>
    <w:rsid w:val="00334C9C"/>
    <w:rsid w:val="0033591B"/>
    <w:rsid w:val="00335CC5"/>
    <w:rsid w:val="00340F99"/>
    <w:rsid w:val="00340F9A"/>
    <w:rsid w:val="00341010"/>
    <w:rsid w:val="00341844"/>
    <w:rsid w:val="00341A11"/>
    <w:rsid w:val="00342FE5"/>
    <w:rsid w:val="00344A42"/>
    <w:rsid w:val="00345E06"/>
    <w:rsid w:val="00345EB2"/>
    <w:rsid w:val="00346BEB"/>
    <w:rsid w:val="00347FC2"/>
    <w:rsid w:val="0035125D"/>
    <w:rsid w:val="00355278"/>
    <w:rsid w:val="003553EC"/>
    <w:rsid w:val="00356594"/>
    <w:rsid w:val="0035714A"/>
    <w:rsid w:val="0035734D"/>
    <w:rsid w:val="0036095E"/>
    <w:rsid w:val="003620C9"/>
    <w:rsid w:val="00362691"/>
    <w:rsid w:val="00363A6F"/>
    <w:rsid w:val="00367547"/>
    <w:rsid w:val="00371B8D"/>
    <w:rsid w:val="003721DD"/>
    <w:rsid w:val="00373122"/>
    <w:rsid w:val="00373D7E"/>
    <w:rsid w:val="0037478E"/>
    <w:rsid w:val="003751D9"/>
    <w:rsid w:val="003758F4"/>
    <w:rsid w:val="003773CA"/>
    <w:rsid w:val="00377456"/>
    <w:rsid w:val="003803FD"/>
    <w:rsid w:val="00381421"/>
    <w:rsid w:val="00381C94"/>
    <w:rsid w:val="00381F05"/>
    <w:rsid w:val="003820DA"/>
    <w:rsid w:val="00382A40"/>
    <w:rsid w:val="003832D2"/>
    <w:rsid w:val="00383486"/>
    <w:rsid w:val="00385B65"/>
    <w:rsid w:val="003860FA"/>
    <w:rsid w:val="003878A1"/>
    <w:rsid w:val="0039019E"/>
    <w:rsid w:val="00391562"/>
    <w:rsid w:val="00391E27"/>
    <w:rsid w:val="00392725"/>
    <w:rsid w:val="00392D8B"/>
    <w:rsid w:val="0039348E"/>
    <w:rsid w:val="00395AC9"/>
    <w:rsid w:val="00395DA9"/>
    <w:rsid w:val="00395F4D"/>
    <w:rsid w:val="00395F58"/>
    <w:rsid w:val="00397920"/>
    <w:rsid w:val="003A037A"/>
    <w:rsid w:val="003A1E6A"/>
    <w:rsid w:val="003A22AA"/>
    <w:rsid w:val="003A31A8"/>
    <w:rsid w:val="003A4364"/>
    <w:rsid w:val="003A46EA"/>
    <w:rsid w:val="003A4A19"/>
    <w:rsid w:val="003A55C4"/>
    <w:rsid w:val="003A75E3"/>
    <w:rsid w:val="003A75F4"/>
    <w:rsid w:val="003A7662"/>
    <w:rsid w:val="003A7EC1"/>
    <w:rsid w:val="003B00BC"/>
    <w:rsid w:val="003B16E5"/>
    <w:rsid w:val="003B259F"/>
    <w:rsid w:val="003B3501"/>
    <w:rsid w:val="003B4417"/>
    <w:rsid w:val="003B6B19"/>
    <w:rsid w:val="003B7BCF"/>
    <w:rsid w:val="003B7D29"/>
    <w:rsid w:val="003B7E9B"/>
    <w:rsid w:val="003C0EFD"/>
    <w:rsid w:val="003C1963"/>
    <w:rsid w:val="003C221E"/>
    <w:rsid w:val="003C24A7"/>
    <w:rsid w:val="003C2AB8"/>
    <w:rsid w:val="003C44A3"/>
    <w:rsid w:val="003C5635"/>
    <w:rsid w:val="003C60F2"/>
    <w:rsid w:val="003C77A7"/>
    <w:rsid w:val="003D0BCF"/>
    <w:rsid w:val="003D3811"/>
    <w:rsid w:val="003D3AD1"/>
    <w:rsid w:val="003D4798"/>
    <w:rsid w:val="003D5180"/>
    <w:rsid w:val="003D763D"/>
    <w:rsid w:val="003D78B1"/>
    <w:rsid w:val="003D7E8C"/>
    <w:rsid w:val="003E0BE2"/>
    <w:rsid w:val="003E141B"/>
    <w:rsid w:val="003E2CE9"/>
    <w:rsid w:val="003E2D21"/>
    <w:rsid w:val="003E6667"/>
    <w:rsid w:val="003E7939"/>
    <w:rsid w:val="003E793D"/>
    <w:rsid w:val="003F01B2"/>
    <w:rsid w:val="003F112C"/>
    <w:rsid w:val="003F3DF9"/>
    <w:rsid w:val="003F3EA6"/>
    <w:rsid w:val="003F40EA"/>
    <w:rsid w:val="003F475E"/>
    <w:rsid w:val="003F5512"/>
    <w:rsid w:val="003F67E8"/>
    <w:rsid w:val="003F7383"/>
    <w:rsid w:val="003F78E7"/>
    <w:rsid w:val="003F7AF1"/>
    <w:rsid w:val="003F7BFB"/>
    <w:rsid w:val="004001AE"/>
    <w:rsid w:val="004004D1"/>
    <w:rsid w:val="00400578"/>
    <w:rsid w:val="00400B48"/>
    <w:rsid w:val="004013C4"/>
    <w:rsid w:val="004042F0"/>
    <w:rsid w:val="00405B80"/>
    <w:rsid w:val="004063E3"/>
    <w:rsid w:val="00406979"/>
    <w:rsid w:val="00406CD3"/>
    <w:rsid w:val="00407BA6"/>
    <w:rsid w:val="00412397"/>
    <w:rsid w:val="00412826"/>
    <w:rsid w:val="0041317C"/>
    <w:rsid w:val="00414163"/>
    <w:rsid w:val="00414AB7"/>
    <w:rsid w:val="0041583C"/>
    <w:rsid w:val="00415992"/>
    <w:rsid w:val="00417668"/>
    <w:rsid w:val="00421447"/>
    <w:rsid w:val="004216E6"/>
    <w:rsid w:val="00421841"/>
    <w:rsid w:val="00424029"/>
    <w:rsid w:val="0042542A"/>
    <w:rsid w:val="00425AF4"/>
    <w:rsid w:val="0042664B"/>
    <w:rsid w:val="0042772B"/>
    <w:rsid w:val="00430703"/>
    <w:rsid w:val="00434B5B"/>
    <w:rsid w:val="00435141"/>
    <w:rsid w:val="00435C39"/>
    <w:rsid w:val="004365F7"/>
    <w:rsid w:val="0043662D"/>
    <w:rsid w:val="00436C80"/>
    <w:rsid w:val="004370B7"/>
    <w:rsid w:val="00437B1F"/>
    <w:rsid w:val="0044050E"/>
    <w:rsid w:val="00440BE3"/>
    <w:rsid w:val="00442921"/>
    <w:rsid w:val="00443F48"/>
    <w:rsid w:val="00444369"/>
    <w:rsid w:val="00445BA6"/>
    <w:rsid w:val="00445DF3"/>
    <w:rsid w:val="00446368"/>
    <w:rsid w:val="004468BC"/>
    <w:rsid w:val="00447479"/>
    <w:rsid w:val="00447EFC"/>
    <w:rsid w:val="004506AE"/>
    <w:rsid w:val="00450CEF"/>
    <w:rsid w:val="00451C9C"/>
    <w:rsid w:val="00452761"/>
    <w:rsid w:val="00452F0E"/>
    <w:rsid w:val="004532FC"/>
    <w:rsid w:val="00455622"/>
    <w:rsid w:val="0045602A"/>
    <w:rsid w:val="004569C8"/>
    <w:rsid w:val="00457708"/>
    <w:rsid w:val="00457837"/>
    <w:rsid w:val="00457B47"/>
    <w:rsid w:val="00460C6B"/>
    <w:rsid w:val="00461734"/>
    <w:rsid w:val="00461E5C"/>
    <w:rsid w:val="00464FD0"/>
    <w:rsid w:val="0046525F"/>
    <w:rsid w:val="00466517"/>
    <w:rsid w:val="004670C4"/>
    <w:rsid w:val="00467484"/>
    <w:rsid w:val="004722C2"/>
    <w:rsid w:val="00473182"/>
    <w:rsid w:val="00473590"/>
    <w:rsid w:val="00477C06"/>
    <w:rsid w:val="00477CEF"/>
    <w:rsid w:val="0048194A"/>
    <w:rsid w:val="00484117"/>
    <w:rsid w:val="00484CE5"/>
    <w:rsid w:val="0048576E"/>
    <w:rsid w:val="004860D8"/>
    <w:rsid w:val="004906E0"/>
    <w:rsid w:val="0049071D"/>
    <w:rsid w:val="004908CF"/>
    <w:rsid w:val="0049317C"/>
    <w:rsid w:val="00493EB0"/>
    <w:rsid w:val="00494DBC"/>
    <w:rsid w:val="0049660C"/>
    <w:rsid w:val="00497567"/>
    <w:rsid w:val="004A0831"/>
    <w:rsid w:val="004A39BA"/>
    <w:rsid w:val="004A44C9"/>
    <w:rsid w:val="004A48E3"/>
    <w:rsid w:val="004A508B"/>
    <w:rsid w:val="004A77F4"/>
    <w:rsid w:val="004A7C8F"/>
    <w:rsid w:val="004B391C"/>
    <w:rsid w:val="004B3C6D"/>
    <w:rsid w:val="004B3C9A"/>
    <w:rsid w:val="004B6010"/>
    <w:rsid w:val="004B70F6"/>
    <w:rsid w:val="004B7D53"/>
    <w:rsid w:val="004C189A"/>
    <w:rsid w:val="004C2312"/>
    <w:rsid w:val="004C27A0"/>
    <w:rsid w:val="004C2B08"/>
    <w:rsid w:val="004C34BB"/>
    <w:rsid w:val="004C3786"/>
    <w:rsid w:val="004C4363"/>
    <w:rsid w:val="004C45E5"/>
    <w:rsid w:val="004C4DE7"/>
    <w:rsid w:val="004C56AC"/>
    <w:rsid w:val="004C7633"/>
    <w:rsid w:val="004C7B0E"/>
    <w:rsid w:val="004C7CE5"/>
    <w:rsid w:val="004D13EF"/>
    <w:rsid w:val="004D27F0"/>
    <w:rsid w:val="004D2A96"/>
    <w:rsid w:val="004D3B8C"/>
    <w:rsid w:val="004D4B8A"/>
    <w:rsid w:val="004D4E1F"/>
    <w:rsid w:val="004D592F"/>
    <w:rsid w:val="004D6167"/>
    <w:rsid w:val="004D64C7"/>
    <w:rsid w:val="004D6763"/>
    <w:rsid w:val="004D6951"/>
    <w:rsid w:val="004D7C5C"/>
    <w:rsid w:val="004E0030"/>
    <w:rsid w:val="004E00FE"/>
    <w:rsid w:val="004E2056"/>
    <w:rsid w:val="004E280C"/>
    <w:rsid w:val="004E2A47"/>
    <w:rsid w:val="004E3ACE"/>
    <w:rsid w:val="004E3C75"/>
    <w:rsid w:val="004E5748"/>
    <w:rsid w:val="004E5C6C"/>
    <w:rsid w:val="004E5F79"/>
    <w:rsid w:val="004E63BF"/>
    <w:rsid w:val="004E6990"/>
    <w:rsid w:val="004E73BA"/>
    <w:rsid w:val="004E79ED"/>
    <w:rsid w:val="004F0ABF"/>
    <w:rsid w:val="004F0B80"/>
    <w:rsid w:val="004F0BDA"/>
    <w:rsid w:val="004F2202"/>
    <w:rsid w:val="004F2274"/>
    <w:rsid w:val="004F4112"/>
    <w:rsid w:val="004F4EF0"/>
    <w:rsid w:val="004F5534"/>
    <w:rsid w:val="004F66C0"/>
    <w:rsid w:val="004F7A92"/>
    <w:rsid w:val="00500D61"/>
    <w:rsid w:val="00501CA6"/>
    <w:rsid w:val="0050281D"/>
    <w:rsid w:val="0050372D"/>
    <w:rsid w:val="005049D9"/>
    <w:rsid w:val="00504FB4"/>
    <w:rsid w:val="00505954"/>
    <w:rsid w:val="00505BEB"/>
    <w:rsid w:val="00507600"/>
    <w:rsid w:val="00507B67"/>
    <w:rsid w:val="00510A09"/>
    <w:rsid w:val="00510F53"/>
    <w:rsid w:val="00511E2B"/>
    <w:rsid w:val="00512177"/>
    <w:rsid w:val="00512A7C"/>
    <w:rsid w:val="00512F1D"/>
    <w:rsid w:val="0051407F"/>
    <w:rsid w:val="00514A79"/>
    <w:rsid w:val="00515193"/>
    <w:rsid w:val="005154B0"/>
    <w:rsid w:val="00515D6E"/>
    <w:rsid w:val="0051602F"/>
    <w:rsid w:val="005202CA"/>
    <w:rsid w:val="00520ABC"/>
    <w:rsid w:val="00524C3E"/>
    <w:rsid w:val="00525403"/>
    <w:rsid w:val="00527B09"/>
    <w:rsid w:val="00527D88"/>
    <w:rsid w:val="00530325"/>
    <w:rsid w:val="00530480"/>
    <w:rsid w:val="00530E69"/>
    <w:rsid w:val="00530EAC"/>
    <w:rsid w:val="00531A93"/>
    <w:rsid w:val="005362EA"/>
    <w:rsid w:val="00540106"/>
    <w:rsid w:val="005401F1"/>
    <w:rsid w:val="005404BC"/>
    <w:rsid w:val="00544B61"/>
    <w:rsid w:val="0054689E"/>
    <w:rsid w:val="005476CC"/>
    <w:rsid w:val="00550D4F"/>
    <w:rsid w:val="00550DF6"/>
    <w:rsid w:val="0055132B"/>
    <w:rsid w:val="005515CE"/>
    <w:rsid w:val="00551615"/>
    <w:rsid w:val="00551729"/>
    <w:rsid w:val="00551F01"/>
    <w:rsid w:val="00552502"/>
    <w:rsid w:val="00552D6C"/>
    <w:rsid w:val="00553CB0"/>
    <w:rsid w:val="0056006C"/>
    <w:rsid w:val="00560185"/>
    <w:rsid w:val="0056172E"/>
    <w:rsid w:val="00561B95"/>
    <w:rsid w:val="005647D3"/>
    <w:rsid w:val="0056500A"/>
    <w:rsid w:val="0056518A"/>
    <w:rsid w:val="00565736"/>
    <w:rsid w:val="00565916"/>
    <w:rsid w:val="00565951"/>
    <w:rsid w:val="00566602"/>
    <w:rsid w:val="00567F8F"/>
    <w:rsid w:val="0057018D"/>
    <w:rsid w:val="00572010"/>
    <w:rsid w:val="005729D9"/>
    <w:rsid w:val="00573267"/>
    <w:rsid w:val="0057354C"/>
    <w:rsid w:val="00576880"/>
    <w:rsid w:val="00576AD2"/>
    <w:rsid w:val="00576EF6"/>
    <w:rsid w:val="005778B8"/>
    <w:rsid w:val="0057794B"/>
    <w:rsid w:val="005801AE"/>
    <w:rsid w:val="00582B49"/>
    <w:rsid w:val="00586D6D"/>
    <w:rsid w:val="00587E62"/>
    <w:rsid w:val="0059045D"/>
    <w:rsid w:val="00590646"/>
    <w:rsid w:val="0059113E"/>
    <w:rsid w:val="005928C4"/>
    <w:rsid w:val="005929D2"/>
    <w:rsid w:val="00593145"/>
    <w:rsid w:val="005932E3"/>
    <w:rsid w:val="005937C7"/>
    <w:rsid w:val="00595948"/>
    <w:rsid w:val="00595FDD"/>
    <w:rsid w:val="00596DD3"/>
    <w:rsid w:val="0059700A"/>
    <w:rsid w:val="005A0472"/>
    <w:rsid w:val="005A0B54"/>
    <w:rsid w:val="005A1BA5"/>
    <w:rsid w:val="005A221E"/>
    <w:rsid w:val="005A2A4F"/>
    <w:rsid w:val="005A5A57"/>
    <w:rsid w:val="005B0626"/>
    <w:rsid w:val="005B081C"/>
    <w:rsid w:val="005B1A24"/>
    <w:rsid w:val="005B2A3F"/>
    <w:rsid w:val="005B2F29"/>
    <w:rsid w:val="005B3193"/>
    <w:rsid w:val="005B362F"/>
    <w:rsid w:val="005B378F"/>
    <w:rsid w:val="005B3A72"/>
    <w:rsid w:val="005B4CE7"/>
    <w:rsid w:val="005B7E1D"/>
    <w:rsid w:val="005C0906"/>
    <w:rsid w:val="005C1181"/>
    <w:rsid w:val="005C2152"/>
    <w:rsid w:val="005C2FB1"/>
    <w:rsid w:val="005C34F8"/>
    <w:rsid w:val="005C39A9"/>
    <w:rsid w:val="005C56F1"/>
    <w:rsid w:val="005C59F8"/>
    <w:rsid w:val="005D088A"/>
    <w:rsid w:val="005D0D6A"/>
    <w:rsid w:val="005D0ED2"/>
    <w:rsid w:val="005D16F2"/>
    <w:rsid w:val="005D519E"/>
    <w:rsid w:val="005D670A"/>
    <w:rsid w:val="005D736C"/>
    <w:rsid w:val="005D7B82"/>
    <w:rsid w:val="005E0569"/>
    <w:rsid w:val="005E2FFD"/>
    <w:rsid w:val="005E3C25"/>
    <w:rsid w:val="005E3D5D"/>
    <w:rsid w:val="005E3E02"/>
    <w:rsid w:val="005E47F5"/>
    <w:rsid w:val="005E5D18"/>
    <w:rsid w:val="005E608F"/>
    <w:rsid w:val="005E6FED"/>
    <w:rsid w:val="005E7335"/>
    <w:rsid w:val="005F1D3C"/>
    <w:rsid w:val="005F264D"/>
    <w:rsid w:val="005F2E2B"/>
    <w:rsid w:val="005F2F7F"/>
    <w:rsid w:val="005F34E1"/>
    <w:rsid w:val="005F4AF7"/>
    <w:rsid w:val="005F7046"/>
    <w:rsid w:val="005F70DF"/>
    <w:rsid w:val="005F7C16"/>
    <w:rsid w:val="0060244E"/>
    <w:rsid w:val="00604236"/>
    <w:rsid w:val="0060451D"/>
    <w:rsid w:val="00604AD3"/>
    <w:rsid w:val="00605801"/>
    <w:rsid w:val="00605E10"/>
    <w:rsid w:val="0061142B"/>
    <w:rsid w:val="006117D5"/>
    <w:rsid w:val="00614356"/>
    <w:rsid w:val="00614F54"/>
    <w:rsid w:val="006163E6"/>
    <w:rsid w:val="00617938"/>
    <w:rsid w:val="00620877"/>
    <w:rsid w:val="00620878"/>
    <w:rsid w:val="00620D4C"/>
    <w:rsid w:val="006219E2"/>
    <w:rsid w:val="00622A2D"/>
    <w:rsid w:val="00622B23"/>
    <w:rsid w:val="006236B2"/>
    <w:rsid w:val="00623D83"/>
    <w:rsid w:val="00625A00"/>
    <w:rsid w:val="00625D35"/>
    <w:rsid w:val="00626511"/>
    <w:rsid w:val="0062666E"/>
    <w:rsid w:val="00627364"/>
    <w:rsid w:val="0062749F"/>
    <w:rsid w:val="00627E45"/>
    <w:rsid w:val="00631719"/>
    <w:rsid w:val="006325D9"/>
    <w:rsid w:val="00633300"/>
    <w:rsid w:val="0063573F"/>
    <w:rsid w:val="00635FAE"/>
    <w:rsid w:val="0063634D"/>
    <w:rsid w:val="006368CF"/>
    <w:rsid w:val="00640393"/>
    <w:rsid w:val="00640B9F"/>
    <w:rsid w:val="00640BE4"/>
    <w:rsid w:val="00642927"/>
    <w:rsid w:val="006439E6"/>
    <w:rsid w:val="00644403"/>
    <w:rsid w:val="00645B27"/>
    <w:rsid w:val="006501E8"/>
    <w:rsid w:val="00651109"/>
    <w:rsid w:val="00651B86"/>
    <w:rsid w:val="00651D10"/>
    <w:rsid w:val="00652CD2"/>
    <w:rsid w:val="006531DB"/>
    <w:rsid w:val="00653894"/>
    <w:rsid w:val="00655935"/>
    <w:rsid w:val="006576DB"/>
    <w:rsid w:val="00657BF6"/>
    <w:rsid w:val="00660988"/>
    <w:rsid w:val="00660EE9"/>
    <w:rsid w:val="006618F7"/>
    <w:rsid w:val="00661F36"/>
    <w:rsid w:val="00662620"/>
    <w:rsid w:val="00662CD9"/>
    <w:rsid w:val="006636D6"/>
    <w:rsid w:val="00664EEF"/>
    <w:rsid w:val="00664F47"/>
    <w:rsid w:val="00666E5F"/>
    <w:rsid w:val="006678D9"/>
    <w:rsid w:val="00670891"/>
    <w:rsid w:val="006721BE"/>
    <w:rsid w:val="00672353"/>
    <w:rsid w:val="00672B7A"/>
    <w:rsid w:val="00672F68"/>
    <w:rsid w:val="00672FDE"/>
    <w:rsid w:val="006738B9"/>
    <w:rsid w:val="00673A23"/>
    <w:rsid w:val="00673F08"/>
    <w:rsid w:val="00674C6E"/>
    <w:rsid w:val="00674C91"/>
    <w:rsid w:val="006751FD"/>
    <w:rsid w:val="0067562C"/>
    <w:rsid w:val="00676376"/>
    <w:rsid w:val="00677FCF"/>
    <w:rsid w:val="00680020"/>
    <w:rsid w:val="00680554"/>
    <w:rsid w:val="00681889"/>
    <w:rsid w:val="006823FF"/>
    <w:rsid w:val="00683CC8"/>
    <w:rsid w:val="00685473"/>
    <w:rsid w:val="006868F6"/>
    <w:rsid w:val="00686E7D"/>
    <w:rsid w:val="00687B44"/>
    <w:rsid w:val="006927A5"/>
    <w:rsid w:val="00694F22"/>
    <w:rsid w:val="0069597E"/>
    <w:rsid w:val="00696A33"/>
    <w:rsid w:val="00697482"/>
    <w:rsid w:val="006A12F6"/>
    <w:rsid w:val="006A64B7"/>
    <w:rsid w:val="006A6951"/>
    <w:rsid w:val="006A72FC"/>
    <w:rsid w:val="006B0183"/>
    <w:rsid w:val="006B034A"/>
    <w:rsid w:val="006B198F"/>
    <w:rsid w:val="006B1FA3"/>
    <w:rsid w:val="006B2BD0"/>
    <w:rsid w:val="006B3AFD"/>
    <w:rsid w:val="006B3E03"/>
    <w:rsid w:val="006B3F1E"/>
    <w:rsid w:val="006B49F6"/>
    <w:rsid w:val="006B51FD"/>
    <w:rsid w:val="006B670B"/>
    <w:rsid w:val="006B715A"/>
    <w:rsid w:val="006B768F"/>
    <w:rsid w:val="006C178D"/>
    <w:rsid w:val="006C28C1"/>
    <w:rsid w:val="006C2C83"/>
    <w:rsid w:val="006C39EF"/>
    <w:rsid w:val="006C4EBA"/>
    <w:rsid w:val="006C5155"/>
    <w:rsid w:val="006C55E1"/>
    <w:rsid w:val="006C6305"/>
    <w:rsid w:val="006C6B67"/>
    <w:rsid w:val="006C7309"/>
    <w:rsid w:val="006C74CF"/>
    <w:rsid w:val="006D0515"/>
    <w:rsid w:val="006D0E54"/>
    <w:rsid w:val="006D10B8"/>
    <w:rsid w:val="006D10F0"/>
    <w:rsid w:val="006D23F0"/>
    <w:rsid w:val="006D2D1B"/>
    <w:rsid w:val="006D3865"/>
    <w:rsid w:val="006D419B"/>
    <w:rsid w:val="006D588D"/>
    <w:rsid w:val="006D7AD1"/>
    <w:rsid w:val="006E1EA7"/>
    <w:rsid w:val="006E29A0"/>
    <w:rsid w:val="006E2AB3"/>
    <w:rsid w:val="006E2E8B"/>
    <w:rsid w:val="006E3317"/>
    <w:rsid w:val="006E5DCC"/>
    <w:rsid w:val="006E7DC1"/>
    <w:rsid w:val="006F10CA"/>
    <w:rsid w:val="006F1214"/>
    <w:rsid w:val="006F2700"/>
    <w:rsid w:val="006F3104"/>
    <w:rsid w:val="006F3D45"/>
    <w:rsid w:val="006F4123"/>
    <w:rsid w:val="006F4DBF"/>
    <w:rsid w:val="006F5089"/>
    <w:rsid w:val="006F5538"/>
    <w:rsid w:val="006F643E"/>
    <w:rsid w:val="006F6F44"/>
    <w:rsid w:val="006F7DA0"/>
    <w:rsid w:val="00703196"/>
    <w:rsid w:val="007041AF"/>
    <w:rsid w:val="007046B2"/>
    <w:rsid w:val="00704B7D"/>
    <w:rsid w:val="00704E55"/>
    <w:rsid w:val="00705CE3"/>
    <w:rsid w:val="0070640B"/>
    <w:rsid w:val="0070699D"/>
    <w:rsid w:val="007105AE"/>
    <w:rsid w:val="007107B7"/>
    <w:rsid w:val="00711208"/>
    <w:rsid w:val="007113B2"/>
    <w:rsid w:val="00715751"/>
    <w:rsid w:val="00715E34"/>
    <w:rsid w:val="00716394"/>
    <w:rsid w:val="00716414"/>
    <w:rsid w:val="007164EC"/>
    <w:rsid w:val="00716902"/>
    <w:rsid w:val="00722033"/>
    <w:rsid w:val="00723E30"/>
    <w:rsid w:val="00723E6F"/>
    <w:rsid w:val="00724761"/>
    <w:rsid w:val="007252A3"/>
    <w:rsid w:val="00725E4C"/>
    <w:rsid w:val="00726CDC"/>
    <w:rsid w:val="00726F16"/>
    <w:rsid w:val="00727248"/>
    <w:rsid w:val="007278AC"/>
    <w:rsid w:val="00730B25"/>
    <w:rsid w:val="00733F31"/>
    <w:rsid w:val="007347AB"/>
    <w:rsid w:val="00734B68"/>
    <w:rsid w:val="00735F94"/>
    <w:rsid w:val="00736102"/>
    <w:rsid w:val="00736778"/>
    <w:rsid w:val="0074004C"/>
    <w:rsid w:val="00741A9D"/>
    <w:rsid w:val="00742F50"/>
    <w:rsid w:val="00743C48"/>
    <w:rsid w:val="007451D4"/>
    <w:rsid w:val="0074602A"/>
    <w:rsid w:val="007465E8"/>
    <w:rsid w:val="007475DA"/>
    <w:rsid w:val="00747C5B"/>
    <w:rsid w:val="00750308"/>
    <w:rsid w:val="00752CA5"/>
    <w:rsid w:val="00752D46"/>
    <w:rsid w:val="007540EE"/>
    <w:rsid w:val="00755F85"/>
    <w:rsid w:val="00756682"/>
    <w:rsid w:val="00756A41"/>
    <w:rsid w:val="007570B9"/>
    <w:rsid w:val="0075769F"/>
    <w:rsid w:val="007609E0"/>
    <w:rsid w:val="00760AA1"/>
    <w:rsid w:val="00760F2B"/>
    <w:rsid w:val="0076160A"/>
    <w:rsid w:val="0076346B"/>
    <w:rsid w:val="007641F3"/>
    <w:rsid w:val="00765176"/>
    <w:rsid w:val="00766C3C"/>
    <w:rsid w:val="00767A3D"/>
    <w:rsid w:val="00767CE8"/>
    <w:rsid w:val="00772DCC"/>
    <w:rsid w:val="00773D9B"/>
    <w:rsid w:val="00774A88"/>
    <w:rsid w:val="007751DB"/>
    <w:rsid w:val="00775BAC"/>
    <w:rsid w:val="00775BCD"/>
    <w:rsid w:val="00775EAE"/>
    <w:rsid w:val="007763EA"/>
    <w:rsid w:val="00777521"/>
    <w:rsid w:val="007777BA"/>
    <w:rsid w:val="007817DD"/>
    <w:rsid w:val="00782C8B"/>
    <w:rsid w:val="0078486A"/>
    <w:rsid w:val="007851DC"/>
    <w:rsid w:val="00786D17"/>
    <w:rsid w:val="00787082"/>
    <w:rsid w:val="0078754E"/>
    <w:rsid w:val="00787F09"/>
    <w:rsid w:val="00791CA9"/>
    <w:rsid w:val="00793CD8"/>
    <w:rsid w:val="00795DC2"/>
    <w:rsid w:val="007965F6"/>
    <w:rsid w:val="007A1073"/>
    <w:rsid w:val="007A275D"/>
    <w:rsid w:val="007A39EC"/>
    <w:rsid w:val="007A48D1"/>
    <w:rsid w:val="007A4DDF"/>
    <w:rsid w:val="007A54D6"/>
    <w:rsid w:val="007B0E87"/>
    <w:rsid w:val="007B1535"/>
    <w:rsid w:val="007B1765"/>
    <w:rsid w:val="007B18AA"/>
    <w:rsid w:val="007B1BD7"/>
    <w:rsid w:val="007B3B5B"/>
    <w:rsid w:val="007B5303"/>
    <w:rsid w:val="007B5B68"/>
    <w:rsid w:val="007B6000"/>
    <w:rsid w:val="007B7276"/>
    <w:rsid w:val="007C16F1"/>
    <w:rsid w:val="007C3652"/>
    <w:rsid w:val="007C4AEB"/>
    <w:rsid w:val="007C582D"/>
    <w:rsid w:val="007C69F2"/>
    <w:rsid w:val="007C6B01"/>
    <w:rsid w:val="007C6F5B"/>
    <w:rsid w:val="007C79FE"/>
    <w:rsid w:val="007D0265"/>
    <w:rsid w:val="007D1A9B"/>
    <w:rsid w:val="007D1F99"/>
    <w:rsid w:val="007D241D"/>
    <w:rsid w:val="007D36A6"/>
    <w:rsid w:val="007D48F4"/>
    <w:rsid w:val="007D4A8A"/>
    <w:rsid w:val="007D518F"/>
    <w:rsid w:val="007D7C42"/>
    <w:rsid w:val="007E10FE"/>
    <w:rsid w:val="007E1625"/>
    <w:rsid w:val="007E25B2"/>
    <w:rsid w:val="007E30C8"/>
    <w:rsid w:val="007E4277"/>
    <w:rsid w:val="007E5D1B"/>
    <w:rsid w:val="007E7970"/>
    <w:rsid w:val="007E7B64"/>
    <w:rsid w:val="007E7F1B"/>
    <w:rsid w:val="007F22F4"/>
    <w:rsid w:val="007F2BC3"/>
    <w:rsid w:val="007F412B"/>
    <w:rsid w:val="007F42F4"/>
    <w:rsid w:val="007F435D"/>
    <w:rsid w:val="007F5ECA"/>
    <w:rsid w:val="00800FD3"/>
    <w:rsid w:val="00804E5D"/>
    <w:rsid w:val="00812371"/>
    <w:rsid w:val="008129C0"/>
    <w:rsid w:val="00813FA7"/>
    <w:rsid w:val="00814F15"/>
    <w:rsid w:val="00815225"/>
    <w:rsid w:val="008162B7"/>
    <w:rsid w:val="008178AB"/>
    <w:rsid w:val="00817A76"/>
    <w:rsid w:val="00820344"/>
    <w:rsid w:val="00820682"/>
    <w:rsid w:val="0082125B"/>
    <w:rsid w:val="0082186A"/>
    <w:rsid w:val="00821876"/>
    <w:rsid w:val="008227CF"/>
    <w:rsid w:val="00823547"/>
    <w:rsid w:val="008244DD"/>
    <w:rsid w:val="008250B0"/>
    <w:rsid w:val="008252C7"/>
    <w:rsid w:val="00825363"/>
    <w:rsid w:val="00826E86"/>
    <w:rsid w:val="008309BA"/>
    <w:rsid w:val="00831510"/>
    <w:rsid w:val="008316D5"/>
    <w:rsid w:val="008325D6"/>
    <w:rsid w:val="0083338E"/>
    <w:rsid w:val="00834886"/>
    <w:rsid w:val="00834EFE"/>
    <w:rsid w:val="00836C73"/>
    <w:rsid w:val="00837CD1"/>
    <w:rsid w:val="00841348"/>
    <w:rsid w:val="00841983"/>
    <w:rsid w:val="008439D9"/>
    <w:rsid w:val="008442AF"/>
    <w:rsid w:val="00846721"/>
    <w:rsid w:val="0085365A"/>
    <w:rsid w:val="00853985"/>
    <w:rsid w:val="0085597D"/>
    <w:rsid w:val="00857BE7"/>
    <w:rsid w:val="00860B36"/>
    <w:rsid w:val="00860F63"/>
    <w:rsid w:val="00861945"/>
    <w:rsid w:val="008624AC"/>
    <w:rsid w:val="00862C52"/>
    <w:rsid w:val="0086442F"/>
    <w:rsid w:val="00864545"/>
    <w:rsid w:val="0086556B"/>
    <w:rsid w:val="0086783C"/>
    <w:rsid w:val="00867908"/>
    <w:rsid w:val="00870F6E"/>
    <w:rsid w:val="0087169F"/>
    <w:rsid w:val="0087190F"/>
    <w:rsid w:val="00873130"/>
    <w:rsid w:val="00873C12"/>
    <w:rsid w:val="00873D87"/>
    <w:rsid w:val="00874D0B"/>
    <w:rsid w:val="008770B0"/>
    <w:rsid w:val="008771D3"/>
    <w:rsid w:val="0087727A"/>
    <w:rsid w:val="0088125F"/>
    <w:rsid w:val="00882494"/>
    <w:rsid w:val="00884FC8"/>
    <w:rsid w:val="0089250C"/>
    <w:rsid w:val="0089423A"/>
    <w:rsid w:val="00895B9D"/>
    <w:rsid w:val="008960EE"/>
    <w:rsid w:val="00896839"/>
    <w:rsid w:val="00896F39"/>
    <w:rsid w:val="00897064"/>
    <w:rsid w:val="00897C37"/>
    <w:rsid w:val="008A09EE"/>
    <w:rsid w:val="008A0C14"/>
    <w:rsid w:val="008A35B3"/>
    <w:rsid w:val="008A45BA"/>
    <w:rsid w:val="008A5687"/>
    <w:rsid w:val="008A64DC"/>
    <w:rsid w:val="008A7C9A"/>
    <w:rsid w:val="008B226F"/>
    <w:rsid w:val="008B2E5F"/>
    <w:rsid w:val="008B7D22"/>
    <w:rsid w:val="008C161E"/>
    <w:rsid w:val="008C292D"/>
    <w:rsid w:val="008C3B0B"/>
    <w:rsid w:val="008C6235"/>
    <w:rsid w:val="008C6CF5"/>
    <w:rsid w:val="008C75A6"/>
    <w:rsid w:val="008D1A4D"/>
    <w:rsid w:val="008D2469"/>
    <w:rsid w:val="008D5539"/>
    <w:rsid w:val="008D5ECC"/>
    <w:rsid w:val="008D6D87"/>
    <w:rsid w:val="008D70FB"/>
    <w:rsid w:val="008D791A"/>
    <w:rsid w:val="008E1EC0"/>
    <w:rsid w:val="008E4C31"/>
    <w:rsid w:val="008E5AC0"/>
    <w:rsid w:val="008E5C22"/>
    <w:rsid w:val="008E67C9"/>
    <w:rsid w:val="008E7022"/>
    <w:rsid w:val="008F7808"/>
    <w:rsid w:val="008F7F93"/>
    <w:rsid w:val="00901630"/>
    <w:rsid w:val="00902330"/>
    <w:rsid w:val="00903527"/>
    <w:rsid w:val="00904084"/>
    <w:rsid w:val="00904B91"/>
    <w:rsid w:val="00905215"/>
    <w:rsid w:val="009063CD"/>
    <w:rsid w:val="009124FB"/>
    <w:rsid w:val="00913851"/>
    <w:rsid w:val="00915151"/>
    <w:rsid w:val="0091634E"/>
    <w:rsid w:val="00920B03"/>
    <w:rsid w:val="00920FB6"/>
    <w:rsid w:val="00921173"/>
    <w:rsid w:val="00921839"/>
    <w:rsid w:val="00921D1C"/>
    <w:rsid w:val="00922622"/>
    <w:rsid w:val="00922C4E"/>
    <w:rsid w:val="00923313"/>
    <w:rsid w:val="009237B4"/>
    <w:rsid w:val="00924040"/>
    <w:rsid w:val="009240C7"/>
    <w:rsid w:val="00924D81"/>
    <w:rsid w:val="0092596E"/>
    <w:rsid w:val="009260EA"/>
    <w:rsid w:val="00930AB5"/>
    <w:rsid w:val="00930C25"/>
    <w:rsid w:val="00930F10"/>
    <w:rsid w:val="00933C35"/>
    <w:rsid w:val="00933DBC"/>
    <w:rsid w:val="0093421D"/>
    <w:rsid w:val="0093457C"/>
    <w:rsid w:val="00934733"/>
    <w:rsid w:val="00935625"/>
    <w:rsid w:val="00936BD8"/>
    <w:rsid w:val="0093706E"/>
    <w:rsid w:val="009373AF"/>
    <w:rsid w:val="0093776B"/>
    <w:rsid w:val="009415B4"/>
    <w:rsid w:val="009422FC"/>
    <w:rsid w:val="00942A1B"/>
    <w:rsid w:val="009461D5"/>
    <w:rsid w:val="00946A07"/>
    <w:rsid w:val="009478E7"/>
    <w:rsid w:val="009526CB"/>
    <w:rsid w:val="00953042"/>
    <w:rsid w:val="00955712"/>
    <w:rsid w:val="00955899"/>
    <w:rsid w:val="0095643B"/>
    <w:rsid w:val="00960B97"/>
    <w:rsid w:val="00960D01"/>
    <w:rsid w:val="009627FA"/>
    <w:rsid w:val="009628AB"/>
    <w:rsid w:val="00962BC1"/>
    <w:rsid w:val="00962DBD"/>
    <w:rsid w:val="00971426"/>
    <w:rsid w:val="0097150E"/>
    <w:rsid w:val="009716BD"/>
    <w:rsid w:val="00972517"/>
    <w:rsid w:val="00972A6D"/>
    <w:rsid w:val="00973AE1"/>
    <w:rsid w:val="00974729"/>
    <w:rsid w:val="009748E4"/>
    <w:rsid w:val="00974963"/>
    <w:rsid w:val="00974F6A"/>
    <w:rsid w:val="00975326"/>
    <w:rsid w:val="00977215"/>
    <w:rsid w:val="0097759F"/>
    <w:rsid w:val="00977A92"/>
    <w:rsid w:val="00977C27"/>
    <w:rsid w:val="00977E9C"/>
    <w:rsid w:val="00981300"/>
    <w:rsid w:val="00981B86"/>
    <w:rsid w:val="00981EA4"/>
    <w:rsid w:val="009830ED"/>
    <w:rsid w:val="009856AA"/>
    <w:rsid w:val="00990F2F"/>
    <w:rsid w:val="009910BC"/>
    <w:rsid w:val="00991259"/>
    <w:rsid w:val="00991828"/>
    <w:rsid w:val="00995558"/>
    <w:rsid w:val="00997CAD"/>
    <w:rsid w:val="009A2967"/>
    <w:rsid w:val="009A2D45"/>
    <w:rsid w:val="009A4C59"/>
    <w:rsid w:val="009A6357"/>
    <w:rsid w:val="009B0455"/>
    <w:rsid w:val="009B04AD"/>
    <w:rsid w:val="009B0F04"/>
    <w:rsid w:val="009B1973"/>
    <w:rsid w:val="009B1B38"/>
    <w:rsid w:val="009B2550"/>
    <w:rsid w:val="009B2B24"/>
    <w:rsid w:val="009B3DAA"/>
    <w:rsid w:val="009B555F"/>
    <w:rsid w:val="009B6FBC"/>
    <w:rsid w:val="009B73CB"/>
    <w:rsid w:val="009C0530"/>
    <w:rsid w:val="009C07C0"/>
    <w:rsid w:val="009C0DE1"/>
    <w:rsid w:val="009C12D9"/>
    <w:rsid w:val="009C21FA"/>
    <w:rsid w:val="009C2220"/>
    <w:rsid w:val="009C5BD8"/>
    <w:rsid w:val="009C68EC"/>
    <w:rsid w:val="009C7094"/>
    <w:rsid w:val="009C71F3"/>
    <w:rsid w:val="009D1B19"/>
    <w:rsid w:val="009D1F2E"/>
    <w:rsid w:val="009D2198"/>
    <w:rsid w:val="009D3230"/>
    <w:rsid w:val="009D3DB2"/>
    <w:rsid w:val="009D4CDE"/>
    <w:rsid w:val="009D5056"/>
    <w:rsid w:val="009D539F"/>
    <w:rsid w:val="009D64E5"/>
    <w:rsid w:val="009D6FBF"/>
    <w:rsid w:val="009D7222"/>
    <w:rsid w:val="009D75C0"/>
    <w:rsid w:val="009D7EA5"/>
    <w:rsid w:val="009E004C"/>
    <w:rsid w:val="009E08AB"/>
    <w:rsid w:val="009E0C86"/>
    <w:rsid w:val="009E1277"/>
    <w:rsid w:val="009E2770"/>
    <w:rsid w:val="009E3D67"/>
    <w:rsid w:val="009E4E5C"/>
    <w:rsid w:val="009E56E7"/>
    <w:rsid w:val="009E7592"/>
    <w:rsid w:val="009E7AC6"/>
    <w:rsid w:val="009F29B5"/>
    <w:rsid w:val="009F47D0"/>
    <w:rsid w:val="009F4845"/>
    <w:rsid w:val="009F4CDC"/>
    <w:rsid w:val="009F52E4"/>
    <w:rsid w:val="009F6628"/>
    <w:rsid w:val="009F6A25"/>
    <w:rsid w:val="009F7891"/>
    <w:rsid w:val="009F7FEC"/>
    <w:rsid w:val="00A0047B"/>
    <w:rsid w:val="00A0090E"/>
    <w:rsid w:val="00A00C88"/>
    <w:rsid w:val="00A010B6"/>
    <w:rsid w:val="00A01446"/>
    <w:rsid w:val="00A01E03"/>
    <w:rsid w:val="00A01ECE"/>
    <w:rsid w:val="00A01F37"/>
    <w:rsid w:val="00A0352F"/>
    <w:rsid w:val="00A046CC"/>
    <w:rsid w:val="00A057A1"/>
    <w:rsid w:val="00A06626"/>
    <w:rsid w:val="00A066FB"/>
    <w:rsid w:val="00A07CB7"/>
    <w:rsid w:val="00A07CD5"/>
    <w:rsid w:val="00A12361"/>
    <w:rsid w:val="00A1493F"/>
    <w:rsid w:val="00A171C9"/>
    <w:rsid w:val="00A20F3C"/>
    <w:rsid w:val="00A21B9C"/>
    <w:rsid w:val="00A2300D"/>
    <w:rsid w:val="00A24D71"/>
    <w:rsid w:val="00A25F74"/>
    <w:rsid w:val="00A27E4B"/>
    <w:rsid w:val="00A305EC"/>
    <w:rsid w:val="00A3149C"/>
    <w:rsid w:val="00A31BDC"/>
    <w:rsid w:val="00A325EF"/>
    <w:rsid w:val="00A3267C"/>
    <w:rsid w:val="00A32DB5"/>
    <w:rsid w:val="00A32EF4"/>
    <w:rsid w:val="00A3336F"/>
    <w:rsid w:val="00A34550"/>
    <w:rsid w:val="00A35858"/>
    <w:rsid w:val="00A35BE8"/>
    <w:rsid w:val="00A370AE"/>
    <w:rsid w:val="00A40267"/>
    <w:rsid w:val="00A40272"/>
    <w:rsid w:val="00A4028A"/>
    <w:rsid w:val="00A40377"/>
    <w:rsid w:val="00A41EF7"/>
    <w:rsid w:val="00A42D17"/>
    <w:rsid w:val="00A435D3"/>
    <w:rsid w:val="00A437BD"/>
    <w:rsid w:val="00A43D6B"/>
    <w:rsid w:val="00A44C94"/>
    <w:rsid w:val="00A45B64"/>
    <w:rsid w:val="00A47458"/>
    <w:rsid w:val="00A4798F"/>
    <w:rsid w:val="00A47E26"/>
    <w:rsid w:val="00A47FDA"/>
    <w:rsid w:val="00A50155"/>
    <w:rsid w:val="00A5049A"/>
    <w:rsid w:val="00A50A43"/>
    <w:rsid w:val="00A52384"/>
    <w:rsid w:val="00A5378E"/>
    <w:rsid w:val="00A554FA"/>
    <w:rsid w:val="00A57B90"/>
    <w:rsid w:val="00A57CDD"/>
    <w:rsid w:val="00A62095"/>
    <w:rsid w:val="00A645D3"/>
    <w:rsid w:val="00A65549"/>
    <w:rsid w:val="00A6590F"/>
    <w:rsid w:val="00A66A66"/>
    <w:rsid w:val="00A70ED3"/>
    <w:rsid w:val="00A71EB8"/>
    <w:rsid w:val="00A729C9"/>
    <w:rsid w:val="00A732D1"/>
    <w:rsid w:val="00A734AD"/>
    <w:rsid w:val="00A7382C"/>
    <w:rsid w:val="00A74134"/>
    <w:rsid w:val="00A75AD0"/>
    <w:rsid w:val="00A77A5C"/>
    <w:rsid w:val="00A800E9"/>
    <w:rsid w:val="00A81931"/>
    <w:rsid w:val="00A81DDA"/>
    <w:rsid w:val="00A8282E"/>
    <w:rsid w:val="00A830AB"/>
    <w:rsid w:val="00A83566"/>
    <w:rsid w:val="00A84849"/>
    <w:rsid w:val="00A848D4"/>
    <w:rsid w:val="00A8600F"/>
    <w:rsid w:val="00A868A5"/>
    <w:rsid w:val="00A900B4"/>
    <w:rsid w:val="00A91C4B"/>
    <w:rsid w:val="00A92335"/>
    <w:rsid w:val="00A92AF3"/>
    <w:rsid w:val="00A92C72"/>
    <w:rsid w:val="00A94617"/>
    <w:rsid w:val="00A962F8"/>
    <w:rsid w:val="00A97C5D"/>
    <w:rsid w:val="00AA013D"/>
    <w:rsid w:val="00AA0E24"/>
    <w:rsid w:val="00AA13AF"/>
    <w:rsid w:val="00AA2577"/>
    <w:rsid w:val="00AA2E97"/>
    <w:rsid w:val="00AA38F4"/>
    <w:rsid w:val="00AA395E"/>
    <w:rsid w:val="00AA45CD"/>
    <w:rsid w:val="00AA4D8E"/>
    <w:rsid w:val="00AA4E35"/>
    <w:rsid w:val="00AA5E1E"/>
    <w:rsid w:val="00AA62D2"/>
    <w:rsid w:val="00AB1562"/>
    <w:rsid w:val="00AB2914"/>
    <w:rsid w:val="00AB36BF"/>
    <w:rsid w:val="00AB41EA"/>
    <w:rsid w:val="00AB5881"/>
    <w:rsid w:val="00AB6291"/>
    <w:rsid w:val="00AB6851"/>
    <w:rsid w:val="00AC27E1"/>
    <w:rsid w:val="00AC47FA"/>
    <w:rsid w:val="00AC4BC3"/>
    <w:rsid w:val="00AC4C80"/>
    <w:rsid w:val="00AC4F0F"/>
    <w:rsid w:val="00AC51D4"/>
    <w:rsid w:val="00AC71DC"/>
    <w:rsid w:val="00AC7E2E"/>
    <w:rsid w:val="00AD18B0"/>
    <w:rsid w:val="00AD3961"/>
    <w:rsid w:val="00AD3A56"/>
    <w:rsid w:val="00AD5367"/>
    <w:rsid w:val="00AD5C42"/>
    <w:rsid w:val="00AD7045"/>
    <w:rsid w:val="00AD7459"/>
    <w:rsid w:val="00AD77C1"/>
    <w:rsid w:val="00AE0FD8"/>
    <w:rsid w:val="00AE1033"/>
    <w:rsid w:val="00AE26D1"/>
    <w:rsid w:val="00AF13DF"/>
    <w:rsid w:val="00AF1945"/>
    <w:rsid w:val="00AF24A2"/>
    <w:rsid w:val="00AF44B8"/>
    <w:rsid w:val="00AF6E4B"/>
    <w:rsid w:val="00B005CE"/>
    <w:rsid w:val="00B055B7"/>
    <w:rsid w:val="00B06309"/>
    <w:rsid w:val="00B06A36"/>
    <w:rsid w:val="00B06D6B"/>
    <w:rsid w:val="00B075E7"/>
    <w:rsid w:val="00B103A2"/>
    <w:rsid w:val="00B111AD"/>
    <w:rsid w:val="00B11695"/>
    <w:rsid w:val="00B11E03"/>
    <w:rsid w:val="00B12B2C"/>
    <w:rsid w:val="00B1321B"/>
    <w:rsid w:val="00B137E9"/>
    <w:rsid w:val="00B1393C"/>
    <w:rsid w:val="00B13B14"/>
    <w:rsid w:val="00B13BC4"/>
    <w:rsid w:val="00B15D30"/>
    <w:rsid w:val="00B16276"/>
    <w:rsid w:val="00B165AD"/>
    <w:rsid w:val="00B17830"/>
    <w:rsid w:val="00B20CC7"/>
    <w:rsid w:val="00B21BA7"/>
    <w:rsid w:val="00B23702"/>
    <w:rsid w:val="00B24422"/>
    <w:rsid w:val="00B24979"/>
    <w:rsid w:val="00B25744"/>
    <w:rsid w:val="00B2698D"/>
    <w:rsid w:val="00B26C0E"/>
    <w:rsid w:val="00B27AC7"/>
    <w:rsid w:val="00B325D1"/>
    <w:rsid w:val="00B34604"/>
    <w:rsid w:val="00B36D79"/>
    <w:rsid w:val="00B41049"/>
    <w:rsid w:val="00B416E9"/>
    <w:rsid w:val="00B428A9"/>
    <w:rsid w:val="00B428B3"/>
    <w:rsid w:val="00B42AEB"/>
    <w:rsid w:val="00B4600E"/>
    <w:rsid w:val="00B4648E"/>
    <w:rsid w:val="00B468D4"/>
    <w:rsid w:val="00B512A5"/>
    <w:rsid w:val="00B51B57"/>
    <w:rsid w:val="00B54E25"/>
    <w:rsid w:val="00B55625"/>
    <w:rsid w:val="00B55D47"/>
    <w:rsid w:val="00B565CD"/>
    <w:rsid w:val="00B57ED3"/>
    <w:rsid w:val="00B60D2B"/>
    <w:rsid w:val="00B6131B"/>
    <w:rsid w:val="00B61F15"/>
    <w:rsid w:val="00B62AED"/>
    <w:rsid w:val="00B63008"/>
    <w:rsid w:val="00B64B1E"/>
    <w:rsid w:val="00B65201"/>
    <w:rsid w:val="00B65310"/>
    <w:rsid w:val="00B65FC7"/>
    <w:rsid w:val="00B663B7"/>
    <w:rsid w:val="00B74436"/>
    <w:rsid w:val="00B758E7"/>
    <w:rsid w:val="00B800CF"/>
    <w:rsid w:val="00B807C7"/>
    <w:rsid w:val="00B80E06"/>
    <w:rsid w:val="00B8121D"/>
    <w:rsid w:val="00B8175F"/>
    <w:rsid w:val="00B82C7F"/>
    <w:rsid w:val="00B83511"/>
    <w:rsid w:val="00B84110"/>
    <w:rsid w:val="00B863F9"/>
    <w:rsid w:val="00B914AA"/>
    <w:rsid w:val="00B92429"/>
    <w:rsid w:val="00B92523"/>
    <w:rsid w:val="00B942E1"/>
    <w:rsid w:val="00B94B5A"/>
    <w:rsid w:val="00B955FE"/>
    <w:rsid w:val="00B95F6E"/>
    <w:rsid w:val="00B963E2"/>
    <w:rsid w:val="00B9756A"/>
    <w:rsid w:val="00BA0F62"/>
    <w:rsid w:val="00BA10B7"/>
    <w:rsid w:val="00BA250C"/>
    <w:rsid w:val="00BA343E"/>
    <w:rsid w:val="00BA366E"/>
    <w:rsid w:val="00BA7A07"/>
    <w:rsid w:val="00BA7B39"/>
    <w:rsid w:val="00BB1672"/>
    <w:rsid w:val="00BB1EC9"/>
    <w:rsid w:val="00BB2361"/>
    <w:rsid w:val="00BB26A7"/>
    <w:rsid w:val="00BB2C42"/>
    <w:rsid w:val="00BB60D7"/>
    <w:rsid w:val="00BB6959"/>
    <w:rsid w:val="00BB7D73"/>
    <w:rsid w:val="00BC0156"/>
    <w:rsid w:val="00BC2D3C"/>
    <w:rsid w:val="00BC42B1"/>
    <w:rsid w:val="00BC6C66"/>
    <w:rsid w:val="00BD0529"/>
    <w:rsid w:val="00BD20E8"/>
    <w:rsid w:val="00BD2777"/>
    <w:rsid w:val="00BD368E"/>
    <w:rsid w:val="00BD7111"/>
    <w:rsid w:val="00BE0F72"/>
    <w:rsid w:val="00BE132F"/>
    <w:rsid w:val="00BE1819"/>
    <w:rsid w:val="00BE2BDB"/>
    <w:rsid w:val="00BE33F0"/>
    <w:rsid w:val="00BE3BB5"/>
    <w:rsid w:val="00BE429B"/>
    <w:rsid w:val="00BE4BF3"/>
    <w:rsid w:val="00BE5080"/>
    <w:rsid w:val="00BF062E"/>
    <w:rsid w:val="00BF2C37"/>
    <w:rsid w:val="00BF408E"/>
    <w:rsid w:val="00BF4A3E"/>
    <w:rsid w:val="00BF5165"/>
    <w:rsid w:val="00BF5863"/>
    <w:rsid w:val="00BF5AC4"/>
    <w:rsid w:val="00BF5CC1"/>
    <w:rsid w:val="00BF63B8"/>
    <w:rsid w:val="00BF798A"/>
    <w:rsid w:val="00C02F9A"/>
    <w:rsid w:val="00C03B08"/>
    <w:rsid w:val="00C04480"/>
    <w:rsid w:val="00C05094"/>
    <w:rsid w:val="00C068E9"/>
    <w:rsid w:val="00C10B77"/>
    <w:rsid w:val="00C11355"/>
    <w:rsid w:val="00C144D1"/>
    <w:rsid w:val="00C14FB5"/>
    <w:rsid w:val="00C157F4"/>
    <w:rsid w:val="00C15932"/>
    <w:rsid w:val="00C16530"/>
    <w:rsid w:val="00C16600"/>
    <w:rsid w:val="00C17370"/>
    <w:rsid w:val="00C21681"/>
    <w:rsid w:val="00C21982"/>
    <w:rsid w:val="00C220F2"/>
    <w:rsid w:val="00C226D1"/>
    <w:rsid w:val="00C23B61"/>
    <w:rsid w:val="00C260A1"/>
    <w:rsid w:val="00C265FF"/>
    <w:rsid w:val="00C267C9"/>
    <w:rsid w:val="00C308D7"/>
    <w:rsid w:val="00C3386A"/>
    <w:rsid w:val="00C3431C"/>
    <w:rsid w:val="00C35A7A"/>
    <w:rsid w:val="00C362B2"/>
    <w:rsid w:val="00C3685C"/>
    <w:rsid w:val="00C36F01"/>
    <w:rsid w:val="00C3755C"/>
    <w:rsid w:val="00C409F5"/>
    <w:rsid w:val="00C40DC0"/>
    <w:rsid w:val="00C42362"/>
    <w:rsid w:val="00C435A4"/>
    <w:rsid w:val="00C440D3"/>
    <w:rsid w:val="00C4592B"/>
    <w:rsid w:val="00C5100E"/>
    <w:rsid w:val="00C51501"/>
    <w:rsid w:val="00C5223F"/>
    <w:rsid w:val="00C52F7F"/>
    <w:rsid w:val="00C538E6"/>
    <w:rsid w:val="00C53F21"/>
    <w:rsid w:val="00C54DB4"/>
    <w:rsid w:val="00C55DBF"/>
    <w:rsid w:val="00C56081"/>
    <w:rsid w:val="00C56380"/>
    <w:rsid w:val="00C56CBF"/>
    <w:rsid w:val="00C57B5A"/>
    <w:rsid w:val="00C61EA9"/>
    <w:rsid w:val="00C63099"/>
    <w:rsid w:val="00C63E76"/>
    <w:rsid w:val="00C663ED"/>
    <w:rsid w:val="00C665B1"/>
    <w:rsid w:val="00C673E4"/>
    <w:rsid w:val="00C707F7"/>
    <w:rsid w:val="00C71016"/>
    <w:rsid w:val="00C71380"/>
    <w:rsid w:val="00C72ECC"/>
    <w:rsid w:val="00C7516D"/>
    <w:rsid w:val="00C76B23"/>
    <w:rsid w:val="00C774F2"/>
    <w:rsid w:val="00C77F08"/>
    <w:rsid w:val="00C80396"/>
    <w:rsid w:val="00C80C63"/>
    <w:rsid w:val="00C81637"/>
    <w:rsid w:val="00C81948"/>
    <w:rsid w:val="00C821B1"/>
    <w:rsid w:val="00C82348"/>
    <w:rsid w:val="00C84BC3"/>
    <w:rsid w:val="00C863F7"/>
    <w:rsid w:val="00C867A0"/>
    <w:rsid w:val="00C909CB"/>
    <w:rsid w:val="00C90C47"/>
    <w:rsid w:val="00C917F6"/>
    <w:rsid w:val="00C928B1"/>
    <w:rsid w:val="00C92E4F"/>
    <w:rsid w:val="00C932E5"/>
    <w:rsid w:val="00C94464"/>
    <w:rsid w:val="00C95283"/>
    <w:rsid w:val="00C95BBE"/>
    <w:rsid w:val="00CA08BC"/>
    <w:rsid w:val="00CA0F3C"/>
    <w:rsid w:val="00CA11BA"/>
    <w:rsid w:val="00CA32E9"/>
    <w:rsid w:val="00CA453A"/>
    <w:rsid w:val="00CA4D34"/>
    <w:rsid w:val="00CA56BA"/>
    <w:rsid w:val="00CA6050"/>
    <w:rsid w:val="00CA6575"/>
    <w:rsid w:val="00CA65BD"/>
    <w:rsid w:val="00CA6EAB"/>
    <w:rsid w:val="00CB0B96"/>
    <w:rsid w:val="00CB3BE2"/>
    <w:rsid w:val="00CB4E6B"/>
    <w:rsid w:val="00CB6481"/>
    <w:rsid w:val="00CB67A0"/>
    <w:rsid w:val="00CB6B29"/>
    <w:rsid w:val="00CB7C2D"/>
    <w:rsid w:val="00CC0FE3"/>
    <w:rsid w:val="00CC2F6F"/>
    <w:rsid w:val="00CC5B00"/>
    <w:rsid w:val="00CC5ED4"/>
    <w:rsid w:val="00CC6C93"/>
    <w:rsid w:val="00CC6CF1"/>
    <w:rsid w:val="00CD00F6"/>
    <w:rsid w:val="00CD0624"/>
    <w:rsid w:val="00CD14C6"/>
    <w:rsid w:val="00CD1FDD"/>
    <w:rsid w:val="00CD68B1"/>
    <w:rsid w:val="00CE1E4E"/>
    <w:rsid w:val="00CE42C2"/>
    <w:rsid w:val="00CE5E02"/>
    <w:rsid w:val="00CE6919"/>
    <w:rsid w:val="00CE6F2A"/>
    <w:rsid w:val="00CE6F60"/>
    <w:rsid w:val="00CF0879"/>
    <w:rsid w:val="00CF3213"/>
    <w:rsid w:val="00CF3316"/>
    <w:rsid w:val="00CF3422"/>
    <w:rsid w:val="00CF433B"/>
    <w:rsid w:val="00CF4845"/>
    <w:rsid w:val="00CF5449"/>
    <w:rsid w:val="00CF5CB1"/>
    <w:rsid w:val="00CF5DE4"/>
    <w:rsid w:val="00CF652E"/>
    <w:rsid w:val="00CF6789"/>
    <w:rsid w:val="00CF6C16"/>
    <w:rsid w:val="00CF71B6"/>
    <w:rsid w:val="00CF72A6"/>
    <w:rsid w:val="00CF7509"/>
    <w:rsid w:val="00CF7DA0"/>
    <w:rsid w:val="00D01A24"/>
    <w:rsid w:val="00D02083"/>
    <w:rsid w:val="00D034AA"/>
    <w:rsid w:val="00D03C93"/>
    <w:rsid w:val="00D07297"/>
    <w:rsid w:val="00D10D33"/>
    <w:rsid w:val="00D1374C"/>
    <w:rsid w:val="00D13814"/>
    <w:rsid w:val="00D13D04"/>
    <w:rsid w:val="00D14B59"/>
    <w:rsid w:val="00D14F39"/>
    <w:rsid w:val="00D15820"/>
    <w:rsid w:val="00D15900"/>
    <w:rsid w:val="00D16261"/>
    <w:rsid w:val="00D177F8"/>
    <w:rsid w:val="00D20160"/>
    <w:rsid w:val="00D2200B"/>
    <w:rsid w:val="00D2390F"/>
    <w:rsid w:val="00D23A71"/>
    <w:rsid w:val="00D23EC5"/>
    <w:rsid w:val="00D24E89"/>
    <w:rsid w:val="00D26BE5"/>
    <w:rsid w:val="00D27EAE"/>
    <w:rsid w:val="00D309AD"/>
    <w:rsid w:val="00D31A3E"/>
    <w:rsid w:val="00D321C3"/>
    <w:rsid w:val="00D33454"/>
    <w:rsid w:val="00D35B12"/>
    <w:rsid w:val="00D35C9E"/>
    <w:rsid w:val="00D36452"/>
    <w:rsid w:val="00D40310"/>
    <w:rsid w:val="00D40346"/>
    <w:rsid w:val="00D40BE0"/>
    <w:rsid w:val="00D43959"/>
    <w:rsid w:val="00D45590"/>
    <w:rsid w:val="00D46518"/>
    <w:rsid w:val="00D46527"/>
    <w:rsid w:val="00D5146D"/>
    <w:rsid w:val="00D51A8F"/>
    <w:rsid w:val="00D52A15"/>
    <w:rsid w:val="00D52A5B"/>
    <w:rsid w:val="00D52D2B"/>
    <w:rsid w:val="00D52D46"/>
    <w:rsid w:val="00D559F7"/>
    <w:rsid w:val="00D55E4E"/>
    <w:rsid w:val="00D56077"/>
    <w:rsid w:val="00D5745E"/>
    <w:rsid w:val="00D609FA"/>
    <w:rsid w:val="00D63B59"/>
    <w:rsid w:val="00D663C9"/>
    <w:rsid w:val="00D66CE0"/>
    <w:rsid w:val="00D66CEE"/>
    <w:rsid w:val="00D675BC"/>
    <w:rsid w:val="00D70003"/>
    <w:rsid w:val="00D70C41"/>
    <w:rsid w:val="00D70FA7"/>
    <w:rsid w:val="00D71706"/>
    <w:rsid w:val="00D72DCF"/>
    <w:rsid w:val="00D72E48"/>
    <w:rsid w:val="00D747AC"/>
    <w:rsid w:val="00D74D21"/>
    <w:rsid w:val="00D75E08"/>
    <w:rsid w:val="00D75F71"/>
    <w:rsid w:val="00D763A5"/>
    <w:rsid w:val="00D76CDC"/>
    <w:rsid w:val="00D77782"/>
    <w:rsid w:val="00D77BF7"/>
    <w:rsid w:val="00D80D74"/>
    <w:rsid w:val="00D81871"/>
    <w:rsid w:val="00D826A6"/>
    <w:rsid w:val="00D83022"/>
    <w:rsid w:val="00D85565"/>
    <w:rsid w:val="00D8685F"/>
    <w:rsid w:val="00D9115D"/>
    <w:rsid w:val="00D91BF4"/>
    <w:rsid w:val="00D92F9B"/>
    <w:rsid w:val="00D931DC"/>
    <w:rsid w:val="00D93C5B"/>
    <w:rsid w:val="00D95854"/>
    <w:rsid w:val="00D9681A"/>
    <w:rsid w:val="00D9693D"/>
    <w:rsid w:val="00D971D7"/>
    <w:rsid w:val="00D97D3F"/>
    <w:rsid w:val="00DA0463"/>
    <w:rsid w:val="00DA23B6"/>
    <w:rsid w:val="00DA533F"/>
    <w:rsid w:val="00DA6090"/>
    <w:rsid w:val="00DA6D11"/>
    <w:rsid w:val="00DA747B"/>
    <w:rsid w:val="00DA76AC"/>
    <w:rsid w:val="00DB10FA"/>
    <w:rsid w:val="00DB1B63"/>
    <w:rsid w:val="00DB1BE8"/>
    <w:rsid w:val="00DB2512"/>
    <w:rsid w:val="00DB30A3"/>
    <w:rsid w:val="00DB3D51"/>
    <w:rsid w:val="00DB4BAA"/>
    <w:rsid w:val="00DB542A"/>
    <w:rsid w:val="00DB5430"/>
    <w:rsid w:val="00DB6C6F"/>
    <w:rsid w:val="00DC0839"/>
    <w:rsid w:val="00DC1D63"/>
    <w:rsid w:val="00DC1E6A"/>
    <w:rsid w:val="00DC30AA"/>
    <w:rsid w:val="00DC49CA"/>
    <w:rsid w:val="00DC4B06"/>
    <w:rsid w:val="00DC4DE7"/>
    <w:rsid w:val="00DC514F"/>
    <w:rsid w:val="00DC5D3C"/>
    <w:rsid w:val="00DC66A2"/>
    <w:rsid w:val="00DC7377"/>
    <w:rsid w:val="00DD0DA1"/>
    <w:rsid w:val="00DD1A3E"/>
    <w:rsid w:val="00DD2215"/>
    <w:rsid w:val="00DD3E07"/>
    <w:rsid w:val="00DD5207"/>
    <w:rsid w:val="00DD5C3F"/>
    <w:rsid w:val="00DD5FD8"/>
    <w:rsid w:val="00DD708C"/>
    <w:rsid w:val="00DE0087"/>
    <w:rsid w:val="00DE0CD3"/>
    <w:rsid w:val="00DE2078"/>
    <w:rsid w:val="00DE2253"/>
    <w:rsid w:val="00DE25F7"/>
    <w:rsid w:val="00DE3596"/>
    <w:rsid w:val="00DE3883"/>
    <w:rsid w:val="00DE3F4E"/>
    <w:rsid w:val="00DE57E5"/>
    <w:rsid w:val="00DE6D53"/>
    <w:rsid w:val="00DE6E60"/>
    <w:rsid w:val="00DE77F4"/>
    <w:rsid w:val="00DE7B2B"/>
    <w:rsid w:val="00DF0B0B"/>
    <w:rsid w:val="00DF0E92"/>
    <w:rsid w:val="00DF10B2"/>
    <w:rsid w:val="00DF3619"/>
    <w:rsid w:val="00DF36A9"/>
    <w:rsid w:val="00DF4260"/>
    <w:rsid w:val="00DF4CDA"/>
    <w:rsid w:val="00DF4E3C"/>
    <w:rsid w:val="00DF52B3"/>
    <w:rsid w:val="00DF6E15"/>
    <w:rsid w:val="00DF7959"/>
    <w:rsid w:val="00E00B55"/>
    <w:rsid w:val="00E00FA0"/>
    <w:rsid w:val="00E01FA4"/>
    <w:rsid w:val="00E035E4"/>
    <w:rsid w:val="00E05143"/>
    <w:rsid w:val="00E058A3"/>
    <w:rsid w:val="00E058C5"/>
    <w:rsid w:val="00E06A85"/>
    <w:rsid w:val="00E06F46"/>
    <w:rsid w:val="00E07F0A"/>
    <w:rsid w:val="00E07FA5"/>
    <w:rsid w:val="00E11472"/>
    <w:rsid w:val="00E12823"/>
    <w:rsid w:val="00E13582"/>
    <w:rsid w:val="00E139CD"/>
    <w:rsid w:val="00E13C40"/>
    <w:rsid w:val="00E14CAA"/>
    <w:rsid w:val="00E1507C"/>
    <w:rsid w:val="00E16366"/>
    <w:rsid w:val="00E16515"/>
    <w:rsid w:val="00E169A4"/>
    <w:rsid w:val="00E17C20"/>
    <w:rsid w:val="00E2151A"/>
    <w:rsid w:val="00E23173"/>
    <w:rsid w:val="00E23F22"/>
    <w:rsid w:val="00E240D0"/>
    <w:rsid w:val="00E320B5"/>
    <w:rsid w:val="00E345E7"/>
    <w:rsid w:val="00E34FFB"/>
    <w:rsid w:val="00E35075"/>
    <w:rsid w:val="00E368BE"/>
    <w:rsid w:val="00E37571"/>
    <w:rsid w:val="00E37B6B"/>
    <w:rsid w:val="00E405E3"/>
    <w:rsid w:val="00E411F1"/>
    <w:rsid w:val="00E41537"/>
    <w:rsid w:val="00E4194C"/>
    <w:rsid w:val="00E429EB"/>
    <w:rsid w:val="00E42F8C"/>
    <w:rsid w:val="00E43C7A"/>
    <w:rsid w:val="00E44F58"/>
    <w:rsid w:val="00E459BF"/>
    <w:rsid w:val="00E467CD"/>
    <w:rsid w:val="00E473DA"/>
    <w:rsid w:val="00E50900"/>
    <w:rsid w:val="00E50B75"/>
    <w:rsid w:val="00E55947"/>
    <w:rsid w:val="00E578E7"/>
    <w:rsid w:val="00E57A68"/>
    <w:rsid w:val="00E62215"/>
    <w:rsid w:val="00E63687"/>
    <w:rsid w:val="00E637EC"/>
    <w:rsid w:val="00E63D22"/>
    <w:rsid w:val="00E654E7"/>
    <w:rsid w:val="00E65B33"/>
    <w:rsid w:val="00E65EA3"/>
    <w:rsid w:val="00E70E45"/>
    <w:rsid w:val="00E714F3"/>
    <w:rsid w:val="00E76737"/>
    <w:rsid w:val="00E81675"/>
    <w:rsid w:val="00E82A9C"/>
    <w:rsid w:val="00E82D2D"/>
    <w:rsid w:val="00E844B3"/>
    <w:rsid w:val="00E84876"/>
    <w:rsid w:val="00E861F5"/>
    <w:rsid w:val="00E86534"/>
    <w:rsid w:val="00E918EA"/>
    <w:rsid w:val="00E91AEF"/>
    <w:rsid w:val="00E924CA"/>
    <w:rsid w:val="00E94F57"/>
    <w:rsid w:val="00EA0B1A"/>
    <w:rsid w:val="00EA0F32"/>
    <w:rsid w:val="00EA1DD6"/>
    <w:rsid w:val="00EA43AE"/>
    <w:rsid w:val="00EA4B13"/>
    <w:rsid w:val="00EA6B1A"/>
    <w:rsid w:val="00EB02A1"/>
    <w:rsid w:val="00EB0D9A"/>
    <w:rsid w:val="00EB1F55"/>
    <w:rsid w:val="00EB22EF"/>
    <w:rsid w:val="00EB3D6B"/>
    <w:rsid w:val="00EB53F5"/>
    <w:rsid w:val="00EB5547"/>
    <w:rsid w:val="00EB58F8"/>
    <w:rsid w:val="00EB62A6"/>
    <w:rsid w:val="00EB673E"/>
    <w:rsid w:val="00EB6EA8"/>
    <w:rsid w:val="00EC15D8"/>
    <w:rsid w:val="00EC1C49"/>
    <w:rsid w:val="00EC2793"/>
    <w:rsid w:val="00EC2FFD"/>
    <w:rsid w:val="00EC3BFF"/>
    <w:rsid w:val="00EC44E9"/>
    <w:rsid w:val="00EC65FF"/>
    <w:rsid w:val="00ED0052"/>
    <w:rsid w:val="00ED04CE"/>
    <w:rsid w:val="00ED08AE"/>
    <w:rsid w:val="00ED3537"/>
    <w:rsid w:val="00ED37C5"/>
    <w:rsid w:val="00ED5FD8"/>
    <w:rsid w:val="00ED671D"/>
    <w:rsid w:val="00ED741C"/>
    <w:rsid w:val="00ED765B"/>
    <w:rsid w:val="00EE090B"/>
    <w:rsid w:val="00EE0CA8"/>
    <w:rsid w:val="00EE5052"/>
    <w:rsid w:val="00EE5572"/>
    <w:rsid w:val="00EE6EF9"/>
    <w:rsid w:val="00EF0837"/>
    <w:rsid w:val="00EF13AE"/>
    <w:rsid w:val="00EF1569"/>
    <w:rsid w:val="00EF1994"/>
    <w:rsid w:val="00EF4BED"/>
    <w:rsid w:val="00EF79E5"/>
    <w:rsid w:val="00F01EB8"/>
    <w:rsid w:val="00F02F73"/>
    <w:rsid w:val="00F04A6C"/>
    <w:rsid w:val="00F05FF8"/>
    <w:rsid w:val="00F10D30"/>
    <w:rsid w:val="00F1182B"/>
    <w:rsid w:val="00F1258D"/>
    <w:rsid w:val="00F12B18"/>
    <w:rsid w:val="00F1398F"/>
    <w:rsid w:val="00F13F2F"/>
    <w:rsid w:val="00F14849"/>
    <w:rsid w:val="00F14C3D"/>
    <w:rsid w:val="00F15176"/>
    <w:rsid w:val="00F1658F"/>
    <w:rsid w:val="00F1703E"/>
    <w:rsid w:val="00F21BA9"/>
    <w:rsid w:val="00F22177"/>
    <w:rsid w:val="00F23CFC"/>
    <w:rsid w:val="00F248E7"/>
    <w:rsid w:val="00F24906"/>
    <w:rsid w:val="00F270F4"/>
    <w:rsid w:val="00F27C1F"/>
    <w:rsid w:val="00F3148A"/>
    <w:rsid w:val="00F31B6D"/>
    <w:rsid w:val="00F322E7"/>
    <w:rsid w:val="00F325B1"/>
    <w:rsid w:val="00F32C47"/>
    <w:rsid w:val="00F33A73"/>
    <w:rsid w:val="00F34611"/>
    <w:rsid w:val="00F35DB6"/>
    <w:rsid w:val="00F377A6"/>
    <w:rsid w:val="00F37E86"/>
    <w:rsid w:val="00F401BA"/>
    <w:rsid w:val="00F40721"/>
    <w:rsid w:val="00F44A7D"/>
    <w:rsid w:val="00F44EB1"/>
    <w:rsid w:val="00F45F67"/>
    <w:rsid w:val="00F466F4"/>
    <w:rsid w:val="00F47219"/>
    <w:rsid w:val="00F477A1"/>
    <w:rsid w:val="00F511A5"/>
    <w:rsid w:val="00F5331C"/>
    <w:rsid w:val="00F5401F"/>
    <w:rsid w:val="00F54B78"/>
    <w:rsid w:val="00F55060"/>
    <w:rsid w:val="00F55A90"/>
    <w:rsid w:val="00F55EAE"/>
    <w:rsid w:val="00F5760E"/>
    <w:rsid w:val="00F6097B"/>
    <w:rsid w:val="00F62E9F"/>
    <w:rsid w:val="00F640BA"/>
    <w:rsid w:val="00F655CA"/>
    <w:rsid w:val="00F65DF6"/>
    <w:rsid w:val="00F6647E"/>
    <w:rsid w:val="00F70E93"/>
    <w:rsid w:val="00F715CD"/>
    <w:rsid w:val="00F72110"/>
    <w:rsid w:val="00F73D2D"/>
    <w:rsid w:val="00F7554F"/>
    <w:rsid w:val="00F75F37"/>
    <w:rsid w:val="00F77DD7"/>
    <w:rsid w:val="00F801BB"/>
    <w:rsid w:val="00F81B78"/>
    <w:rsid w:val="00F81F09"/>
    <w:rsid w:val="00F823FE"/>
    <w:rsid w:val="00F82902"/>
    <w:rsid w:val="00F8290B"/>
    <w:rsid w:val="00F82E7D"/>
    <w:rsid w:val="00F83B48"/>
    <w:rsid w:val="00F84A5A"/>
    <w:rsid w:val="00F854B2"/>
    <w:rsid w:val="00F861AD"/>
    <w:rsid w:val="00F87D10"/>
    <w:rsid w:val="00F905CC"/>
    <w:rsid w:val="00F90604"/>
    <w:rsid w:val="00F9111A"/>
    <w:rsid w:val="00F919D3"/>
    <w:rsid w:val="00F94306"/>
    <w:rsid w:val="00F94A93"/>
    <w:rsid w:val="00F969B1"/>
    <w:rsid w:val="00F96CB8"/>
    <w:rsid w:val="00F97727"/>
    <w:rsid w:val="00FA326F"/>
    <w:rsid w:val="00FA3E1C"/>
    <w:rsid w:val="00FA5292"/>
    <w:rsid w:val="00FA6030"/>
    <w:rsid w:val="00FA6244"/>
    <w:rsid w:val="00FA6975"/>
    <w:rsid w:val="00FA6E4D"/>
    <w:rsid w:val="00FA71CD"/>
    <w:rsid w:val="00FA750E"/>
    <w:rsid w:val="00FB30B8"/>
    <w:rsid w:val="00FB36D0"/>
    <w:rsid w:val="00FB53A3"/>
    <w:rsid w:val="00FB5B64"/>
    <w:rsid w:val="00FB7800"/>
    <w:rsid w:val="00FC0B1C"/>
    <w:rsid w:val="00FC1D35"/>
    <w:rsid w:val="00FC1D80"/>
    <w:rsid w:val="00FC2151"/>
    <w:rsid w:val="00FC45C4"/>
    <w:rsid w:val="00FC507D"/>
    <w:rsid w:val="00FC5A5F"/>
    <w:rsid w:val="00FC6AF2"/>
    <w:rsid w:val="00FD0350"/>
    <w:rsid w:val="00FD315A"/>
    <w:rsid w:val="00FD5C8C"/>
    <w:rsid w:val="00FD6938"/>
    <w:rsid w:val="00FD782F"/>
    <w:rsid w:val="00FE2048"/>
    <w:rsid w:val="00FE2230"/>
    <w:rsid w:val="00FE2C74"/>
    <w:rsid w:val="00FE3512"/>
    <w:rsid w:val="00FE3F43"/>
    <w:rsid w:val="00FE41D3"/>
    <w:rsid w:val="00FE498A"/>
    <w:rsid w:val="00FE5829"/>
    <w:rsid w:val="00FE6153"/>
    <w:rsid w:val="00FE6487"/>
    <w:rsid w:val="00FE70F3"/>
    <w:rsid w:val="00FF076F"/>
    <w:rsid w:val="00FF369E"/>
    <w:rsid w:val="00FF4AD6"/>
    <w:rsid w:val="00FF521C"/>
    <w:rsid w:val="00FF5743"/>
    <w:rsid w:val="011C295F"/>
    <w:rsid w:val="01353BE1"/>
    <w:rsid w:val="01885DC6"/>
    <w:rsid w:val="01D2685E"/>
    <w:rsid w:val="023520D8"/>
    <w:rsid w:val="0346328E"/>
    <w:rsid w:val="03601D79"/>
    <w:rsid w:val="0386488D"/>
    <w:rsid w:val="03A67829"/>
    <w:rsid w:val="03B80742"/>
    <w:rsid w:val="05014D86"/>
    <w:rsid w:val="05F16E52"/>
    <w:rsid w:val="063B21C8"/>
    <w:rsid w:val="06651EB7"/>
    <w:rsid w:val="06BF5640"/>
    <w:rsid w:val="0737666F"/>
    <w:rsid w:val="081E4C4C"/>
    <w:rsid w:val="08B1510D"/>
    <w:rsid w:val="09967216"/>
    <w:rsid w:val="09F1405A"/>
    <w:rsid w:val="0A5A4E72"/>
    <w:rsid w:val="0A8A4EF8"/>
    <w:rsid w:val="0BBD0F3B"/>
    <w:rsid w:val="0C4B0DA5"/>
    <w:rsid w:val="0C594575"/>
    <w:rsid w:val="0D162F02"/>
    <w:rsid w:val="0E3C5841"/>
    <w:rsid w:val="0E9E5CD2"/>
    <w:rsid w:val="0EA87E70"/>
    <w:rsid w:val="110B5E5C"/>
    <w:rsid w:val="11C729B8"/>
    <w:rsid w:val="11F17B46"/>
    <w:rsid w:val="12AC2DAE"/>
    <w:rsid w:val="1389676D"/>
    <w:rsid w:val="13977E18"/>
    <w:rsid w:val="152E351E"/>
    <w:rsid w:val="154507CD"/>
    <w:rsid w:val="158D2355"/>
    <w:rsid w:val="15B05A25"/>
    <w:rsid w:val="15D02202"/>
    <w:rsid w:val="16051A26"/>
    <w:rsid w:val="1655343F"/>
    <w:rsid w:val="16916B54"/>
    <w:rsid w:val="16FD29A5"/>
    <w:rsid w:val="171B6C02"/>
    <w:rsid w:val="174062EB"/>
    <w:rsid w:val="19125385"/>
    <w:rsid w:val="1B5E6283"/>
    <w:rsid w:val="1C341422"/>
    <w:rsid w:val="1CB043A7"/>
    <w:rsid w:val="1D145CF9"/>
    <w:rsid w:val="1D6C0601"/>
    <w:rsid w:val="1F171978"/>
    <w:rsid w:val="202E0294"/>
    <w:rsid w:val="21444FF4"/>
    <w:rsid w:val="21791412"/>
    <w:rsid w:val="22CC58A4"/>
    <w:rsid w:val="22D1102C"/>
    <w:rsid w:val="23220297"/>
    <w:rsid w:val="23D44972"/>
    <w:rsid w:val="240C11DB"/>
    <w:rsid w:val="241857D7"/>
    <w:rsid w:val="2509189D"/>
    <w:rsid w:val="253D6B11"/>
    <w:rsid w:val="2565435F"/>
    <w:rsid w:val="2650435E"/>
    <w:rsid w:val="27314DB9"/>
    <w:rsid w:val="27565FE2"/>
    <w:rsid w:val="291A44DD"/>
    <w:rsid w:val="2A1177E1"/>
    <w:rsid w:val="2A693BFE"/>
    <w:rsid w:val="2D0A65DD"/>
    <w:rsid w:val="2D2D6331"/>
    <w:rsid w:val="2E114F21"/>
    <w:rsid w:val="2E5242D3"/>
    <w:rsid w:val="2F340B1B"/>
    <w:rsid w:val="2F9467F1"/>
    <w:rsid w:val="2F963714"/>
    <w:rsid w:val="3078520D"/>
    <w:rsid w:val="30DF78A4"/>
    <w:rsid w:val="31CF0614"/>
    <w:rsid w:val="327A50C2"/>
    <w:rsid w:val="32C77362"/>
    <w:rsid w:val="32E96B0C"/>
    <w:rsid w:val="33E45285"/>
    <w:rsid w:val="34084E1E"/>
    <w:rsid w:val="34296353"/>
    <w:rsid w:val="35923142"/>
    <w:rsid w:val="35F35138"/>
    <w:rsid w:val="36D24FDC"/>
    <w:rsid w:val="370E003B"/>
    <w:rsid w:val="37D91BC1"/>
    <w:rsid w:val="380B11D0"/>
    <w:rsid w:val="38E82824"/>
    <w:rsid w:val="39655E00"/>
    <w:rsid w:val="3A6D144E"/>
    <w:rsid w:val="3B686ADF"/>
    <w:rsid w:val="3BAB2A5B"/>
    <w:rsid w:val="3E275925"/>
    <w:rsid w:val="3E4213A0"/>
    <w:rsid w:val="3E530818"/>
    <w:rsid w:val="3EED7CC2"/>
    <w:rsid w:val="3F1E3ECE"/>
    <w:rsid w:val="3FB061F3"/>
    <w:rsid w:val="40492F49"/>
    <w:rsid w:val="41806A8A"/>
    <w:rsid w:val="429B19F6"/>
    <w:rsid w:val="42AE1206"/>
    <w:rsid w:val="437171CF"/>
    <w:rsid w:val="4487516C"/>
    <w:rsid w:val="45096F8A"/>
    <w:rsid w:val="45B41E2D"/>
    <w:rsid w:val="45BB3DF7"/>
    <w:rsid w:val="46762555"/>
    <w:rsid w:val="47394591"/>
    <w:rsid w:val="47B6470B"/>
    <w:rsid w:val="47FB4CF4"/>
    <w:rsid w:val="48206EB9"/>
    <w:rsid w:val="48947C97"/>
    <w:rsid w:val="48BD663D"/>
    <w:rsid w:val="48C550A0"/>
    <w:rsid w:val="495607D7"/>
    <w:rsid w:val="496E401F"/>
    <w:rsid w:val="4A046DF3"/>
    <w:rsid w:val="4A457065"/>
    <w:rsid w:val="4AF23AE5"/>
    <w:rsid w:val="4D174EE9"/>
    <w:rsid w:val="4D896F52"/>
    <w:rsid w:val="4DC53C8B"/>
    <w:rsid w:val="4FC03881"/>
    <w:rsid w:val="5031176C"/>
    <w:rsid w:val="50E01E71"/>
    <w:rsid w:val="50EC19D8"/>
    <w:rsid w:val="5145149A"/>
    <w:rsid w:val="51844D35"/>
    <w:rsid w:val="51B91152"/>
    <w:rsid w:val="51C94591"/>
    <w:rsid w:val="5396515E"/>
    <w:rsid w:val="539C432F"/>
    <w:rsid w:val="53D34C0F"/>
    <w:rsid w:val="543D57F3"/>
    <w:rsid w:val="54BF6457"/>
    <w:rsid w:val="54DD3A11"/>
    <w:rsid w:val="54EB25AB"/>
    <w:rsid w:val="551134B4"/>
    <w:rsid w:val="559D699B"/>
    <w:rsid w:val="55C07358"/>
    <w:rsid w:val="56122989"/>
    <w:rsid w:val="57FF6242"/>
    <w:rsid w:val="580D5920"/>
    <w:rsid w:val="585E230F"/>
    <w:rsid w:val="585F40B7"/>
    <w:rsid w:val="589D39F0"/>
    <w:rsid w:val="58C11634"/>
    <w:rsid w:val="592D263E"/>
    <w:rsid w:val="595A624D"/>
    <w:rsid w:val="5AA42A0F"/>
    <w:rsid w:val="5B2B5EF8"/>
    <w:rsid w:val="5BDF76F8"/>
    <w:rsid w:val="5CBF3200"/>
    <w:rsid w:val="5D4B61F0"/>
    <w:rsid w:val="5DC169BE"/>
    <w:rsid w:val="5DF91B8E"/>
    <w:rsid w:val="5E886FEA"/>
    <w:rsid w:val="5F376ACB"/>
    <w:rsid w:val="5F4E6025"/>
    <w:rsid w:val="5FD313ED"/>
    <w:rsid w:val="60DA2ABC"/>
    <w:rsid w:val="610405A7"/>
    <w:rsid w:val="614761A0"/>
    <w:rsid w:val="62835FAC"/>
    <w:rsid w:val="629D7AED"/>
    <w:rsid w:val="62D43684"/>
    <w:rsid w:val="63951378"/>
    <w:rsid w:val="63B114F1"/>
    <w:rsid w:val="63D60D27"/>
    <w:rsid w:val="658217BE"/>
    <w:rsid w:val="65CE573D"/>
    <w:rsid w:val="67672F81"/>
    <w:rsid w:val="67880B4B"/>
    <w:rsid w:val="68AF55BD"/>
    <w:rsid w:val="693C2FA7"/>
    <w:rsid w:val="697F6852"/>
    <w:rsid w:val="69BF39C2"/>
    <w:rsid w:val="6B554F86"/>
    <w:rsid w:val="6C0D62DA"/>
    <w:rsid w:val="6C3C4A88"/>
    <w:rsid w:val="6C5B2E2D"/>
    <w:rsid w:val="6C5E1B9E"/>
    <w:rsid w:val="6ED54868"/>
    <w:rsid w:val="6F973506"/>
    <w:rsid w:val="726A7DBB"/>
    <w:rsid w:val="72B41264"/>
    <w:rsid w:val="74355C27"/>
    <w:rsid w:val="74DA0054"/>
    <w:rsid w:val="75B1597F"/>
    <w:rsid w:val="75D73AA4"/>
    <w:rsid w:val="761B15E4"/>
    <w:rsid w:val="76722856"/>
    <w:rsid w:val="77060EE2"/>
    <w:rsid w:val="77B03113"/>
    <w:rsid w:val="78322EA4"/>
    <w:rsid w:val="78834C16"/>
    <w:rsid w:val="79146697"/>
    <w:rsid w:val="7976481D"/>
    <w:rsid w:val="7A7E3014"/>
    <w:rsid w:val="7AC957AB"/>
    <w:rsid w:val="7C9F19E6"/>
    <w:rsid w:val="7CDD3BC8"/>
    <w:rsid w:val="7D6122BF"/>
    <w:rsid w:val="7DB70364"/>
    <w:rsid w:val="7DD1385A"/>
    <w:rsid w:val="7DD60F20"/>
    <w:rsid w:val="7E6D26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F04"/>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9B0F0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9B0F0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9B0F04"/>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9B0F04"/>
    <w:rPr>
      <w:sz w:val="18"/>
      <w:szCs w:val="18"/>
    </w:rPr>
  </w:style>
  <w:style w:type="paragraph" w:styleId="a4">
    <w:name w:val="footer"/>
    <w:basedOn w:val="a"/>
    <w:link w:val="Char0"/>
    <w:uiPriority w:val="99"/>
    <w:unhideWhenUsed/>
    <w:qFormat/>
    <w:rsid w:val="009B0F04"/>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9B0F04"/>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9B0F04"/>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9B0F04"/>
    <w:rPr>
      <w:b/>
      <w:bCs/>
    </w:rPr>
  </w:style>
  <w:style w:type="character" w:styleId="a8">
    <w:name w:val="Emphasis"/>
    <w:basedOn w:val="a0"/>
    <w:uiPriority w:val="20"/>
    <w:qFormat/>
    <w:rsid w:val="009B0F04"/>
    <w:rPr>
      <w:i/>
      <w:iCs/>
    </w:rPr>
  </w:style>
  <w:style w:type="character" w:styleId="a9">
    <w:name w:val="Hyperlink"/>
    <w:basedOn w:val="a0"/>
    <w:uiPriority w:val="99"/>
    <w:unhideWhenUsed/>
    <w:qFormat/>
    <w:rsid w:val="009B0F04"/>
    <w:rPr>
      <w:color w:val="0000FF"/>
      <w:u w:val="none"/>
    </w:rPr>
  </w:style>
  <w:style w:type="character" w:customStyle="1" w:styleId="Char1">
    <w:name w:val="页眉 Char"/>
    <w:basedOn w:val="a0"/>
    <w:link w:val="a5"/>
    <w:uiPriority w:val="99"/>
    <w:qFormat/>
    <w:rsid w:val="009B0F04"/>
    <w:rPr>
      <w:sz w:val="18"/>
      <w:szCs w:val="18"/>
    </w:rPr>
  </w:style>
  <w:style w:type="character" w:customStyle="1" w:styleId="Char0">
    <w:name w:val="页脚 Char"/>
    <w:basedOn w:val="a0"/>
    <w:link w:val="a4"/>
    <w:uiPriority w:val="99"/>
    <w:qFormat/>
    <w:rsid w:val="009B0F04"/>
    <w:rPr>
      <w:sz w:val="18"/>
      <w:szCs w:val="18"/>
    </w:rPr>
  </w:style>
  <w:style w:type="character" w:customStyle="1" w:styleId="z">
    <w:name w:val="z"/>
    <w:basedOn w:val="a0"/>
    <w:qFormat/>
    <w:rsid w:val="009B0F04"/>
  </w:style>
  <w:style w:type="character" w:customStyle="1" w:styleId="3Char">
    <w:name w:val="标题 3 Char"/>
    <w:basedOn w:val="a0"/>
    <w:link w:val="3"/>
    <w:uiPriority w:val="9"/>
    <w:qFormat/>
    <w:rsid w:val="009B0F04"/>
    <w:rPr>
      <w:rFonts w:ascii="宋体" w:eastAsia="宋体" w:hAnsi="宋体" w:cs="宋体"/>
      <w:b/>
      <w:bCs/>
      <w:kern w:val="0"/>
      <w:sz w:val="27"/>
      <w:szCs w:val="27"/>
    </w:rPr>
  </w:style>
  <w:style w:type="character" w:customStyle="1" w:styleId="post-meta-infos">
    <w:name w:val="post-meta-infos"/>
    <w:basedOn w:val="a0"/>
    <w:qFormat/>
    <w:rsid w:val="009B0F04"/>
  </w:style>
  <w:style w:type="character" w:customStyle="1" w:styleId="text-sep">
    <w:name w:val="text-sep"/>
    <w:basedOn w:val="a0"/>
    <w:qFormat/>
    <w:rsid w:val="009B0F04"/>
  </w:style>
  <w:style w:type="character" w:customStyle="1" w:styleId="comment-container">
    <w:name w:val="comment-container"/>
    <w:basedOn w:val="a0"/>
    <w:qFormat/>
    <w:rsid w:val="009B0F04"/>
  </w:style>
  <w:style w:type="character" w:customStyle="1" w:styleId="blog-categories">
    <w:name w:val="blog-categories"/>
    <w:basedOn w:val="a0"/>
    <w:qFormat/>
    <w:rsid w:val="009B0F04"/>
  </w:style>
  <w:style w:type="character" w:customStyle="1" w:styleId="apple-converted-space">
    <w:name w:val="apple-converted-space"/>
    <w:basedOn w:val="a0"/>
    <w:qFormat/>
    <w:rsid w:val="009B0F04"/>
  </w:style>
  <w:style w:type="character" w:customStyle="1" w:styleId="blog-author">
    <w:name w:val="blog-author"/>
    <w:basedOn w:val="a0"/>
    <w:qFormat/>
    <w:rsid w:val="009B0F04"/>
  </w:style>
  <w:style w:type="character" w:customStyle="1" w:styleId="fn">
    <w:name w:val="fn"/>
    <w:basedOn w:val="a0"/>
    <w:qFormat/>
    <w:rsid w:val="009B0F04"/>
  </w:style>
  <w:style w:type="character" w:customStyle="1" w:styleId="comment-count">
    <w:name w:val="comment-count"/>
    <w:basedOn w:val="a0"/>
    <w:qFormat/>
    <w:rsid w:val="009B0F04"/>
  </w:style>
  <w:style w:type="character" w:customStyle="1" w:styleId="comment-text">
    <w:name w:val="comment-text"/>
    <w:basedOn w:val="a0"/>
    <w:qFormat/>
    <w:rsid w:val="009B0F04"/>
  </w:style>
  <w:style w:type="character" w:customStyle="1" w:styleId="minitext">
    <w:name w:val="minitext"/>
    <w:basedOn w:val="a0"/>
    <w:qFormat/>
    <w:rsid w:val="009B0F04"/>
  </w:style>
  <w:style w:type="paragraph" w:customStyle="1" w:styleId="z-1">
    <w:name w:val="z-窗体顶端1"/>
    <w:basedOn w:val="a"/>
    <w:next w:val="a"/>
    <w:link w:val="z-Char"/>
    <w:uiPriority w:val="99"/>
    <w:semiHidden/>
    <w:unhideWhenUsed/>
    <w:qFormat/>
    <w:rsid w:val="009B0F04"/>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1"/>
    <w:uiPriority w:val="99"/>
    <w:semiHidden/>
    <w:qFormat/>
    <w:rsid w:val="009B0F04"/>
    <w:rPr>
      <w:rFonts w:ascii="Arial" w:eastAsia="宋体" w:hAnsi="Arial" w:cs="Arial"/>
      <w:vanish/>
      <w:kern w:val="0"/>
      <w:sz w:val="16"/>
      <w:szCs w:val="16"/>
    </w:rPr>
  </w:style>
  <w:style w:type="paragraph" w:customStyle="1" w:styleId="comment-form-author">
    <w:name w:val="comment-form-author"/>
    <w:basedOn w:val="a"/>
    <w:qFormat/>
    <w:rsid w:val="009B0F04"/>
    <w:pPr>
      <w:widowControl/>
      <w:spacing w:before="100" w:beforeAutospacing="1" w:after="100" w:afterAutospacing="1"/>
      <w:jc w:val="left"/>
    </w:pPr>
    <w:rPr>
      <w:rFonts w:ascii="宋体" w:eastAsia="宋体" w:hAnsi="宋体" w:cs="宋体"/>
      <w:kern w:val="0"/>
      <w:sz w:val="24"/>
      <w:szCs w:val="24"/>
    </w:rPr>
  </w:style>
  <w:style w:type="character" w:customStyle="1" w:styleId="required">
    <w:name w:val="required"/>
    <w:basedOn w:val="a0"/>
    <w:qFormat/>
    <w:rsid w:val="009B0F04"/>
  </w:style>
  <w:style w:type="paragraph" w:customStyle="1" w:styleId="comment-form-email">
    <w:name w:val="comment-form-email"/>
    <w:basedOn w:val="a"/>
    <w:qFormat/>
    <w:rsid w:val="009B0F04"/>
    <w:pPr>
      <w:widowControl/>
      <w:spacing w:before="100" w:beforeAutospacing="1" w:after="100" w:afterAutospacing="1"/>
      <w:jc w:val="left"/>
    </w:pPr>
    <w:rPr>
      <w:rFonts w:ascii="宋体" w:eastAsia="宋体" w:hAnsi="宋体" w:cs="宋体"/>
      <w:kern w:val="0"/>
      <w:sz w:val="24"/>
      <w:szCs w:val="24"/>
    </w:rPr>
  </w:style>
  <w:style w:type="paragraph" w:customStyle="1" w:styleId="comment-form-url">
    <w:name w:val="comment-form-url"/>
    <w:basedOn w:val="a"/>
    <w:qFormat/>
    <w:rsid w:val="009B0F04"/>
    <w:pPr>
      <w:widowControl/>
      <w:spacing w:before="100" w:beforeAutospacing="1" w:after="100" w:afterAutospacing="1"/>
      <w:jc w:val="left"/>
    </w:pPr>
    <w:rPr>
      <w:rFonts w:ascii="宋体" w:eastAsia="宋体" w:hAnsi="宋体" w:cs="宋体"/>
      <w:kern w:val="0"/>
      <w:sz w:val="24"/>
      <w:szCs w:val="24"/>
    </w:rPr>
  </w:style>
  <w:style w:type="paragraph" w:customStyle="1" w:styleId="math-captcha-form">
    <w:name w:val="math-captcha-form"/>
    <w:basedOn w:val="a"/>
    <w:qFormat/>
    <w:rsid w:val="009B0F04"/>
    <w:pPr>
      <w:widowControl/>
      <w:spacing w:before="100" w:beforeAutospacing="1" w:after="100" w:afterAutospacing="1"/>
      <w:jc w:val="left"/>
    </w:pPr>
    <w:rPr>
      <w:rFonts w:ascii="宋体" w:eastAsia="宋体" w:hAnsi="宋体" w:cs="宋体"/>
      <w:kern w:val="0"/>
      <w:sz w:val="24"/>
      <w:szCs w:val="24"/>
    </w:rPr>
  </w:style>
  <w:style w:type="paragraph" w:customStyle="1" w:styleId="comment-form-comment">
    <w:name w:val="comment-form-comment"/>
    <w:basedOn w:val="a"/>
    <w:qFormat/>
    <w:rsid w:val="009B0F04"/>
    <w:pPr>
      <w:widowControl/>
      <w:spacing w:before="100" w:beforeAutospacing="1" w:after="100" w:afterAutospacing="1"/>
      <w:jc w:val="left"/>
    </w:pPr>
    <w:rPr>
      <w:rFonts w:ascii="宋体" w:eastAsia="宋体" w:hAnsi="宋体" w:cs="宋体"/>
      <w:kern w:val="0"/>
      <w:sz w:val="24"/>
      <w:szCs w:val="24"/>
    </w:rPr>
  </w:style>
  <w:style w:type="paragraph" w:customStyle="1" w:styleId="form-submit">
    <w:name w:val="form-submit"/>
    <w:basedOn w:val="a"/>
    <w:qFormat/>
    <w:rsid w:val="009B0F04"/>
    <w:pPr>
      <w:widowControl/>
      <w:spacing w:before="100" w:beforeAutospacing="1" w:after="100" w:afterAutospacing="1"/>
      <w:jc w:val="left"/>
    </w:pPr>
    <w:rPr>
      <w:rFonts w:ascii="宋体" w:eastAsia="宋体" w:hAnsi="宋体" w:cs="宋体"/>
      <w:kern w:val="0"/>
      <w:sz w:val="24"/>
      <w:szCs w:val="24"/>
    </w:rPr>
  </w:style>
  <w:style w:type="paragraph" w:customStyle="1" w:styleId="z-10">
    <w:name w:val="z-窗体底端1"/>
    <w:basedOn w:val="a"/>
    <w:next w:val="a"/>
    <w:link w:val="z-Char0"/>
    <w:uiPriority w:val="99"/>
    <w:semiHidden/>
    <w:unhideWhenUsed/>
    <w:qFormat/>
    <w:rsid w:val="009B0F04"/>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10"/>
    <w:uiPriority w:val="99"/>
    <w:semiHidden/>
    <w:qFormat/>
    <w:rsid w:val="009B0F04"/>
    <w:rPr>
      <w:rFonts w:ascii="Arial" w:eastAsia="宋体" w:hAnsi="Arial" w:cs="Arial"/>
      <w:vanish/>
      <w:kern w:val="0"/>
      <w:sz w:val="16"/>
      <w:szCs w:val="16"/>
    </w:rPr>
  </w:style>
  <w:style w:type="character" w:customStyle="1" w:styleId="Char">
    <w:name w:val="批注框文本 Char"/>
    <w:basedOn w:val="a0"/>
    <w:link w:val="a3"/>
    <w:uiPriority w:val="99"/>
    <w:semiHidden/>
    <w:qFormat/>
    <w:rsid w:val="009B0F04"/>
    <w:rPr>
      <w:sz w:val="18"/>
      <w:szCs w:val="18"/>
    </w:rPr>
  </w:style>
  <w:style w:type="character" w:customStyle="1" w:styleId="1Char">
    <w:name w:val="标题 1 Char"/>
    <w:basedOn w:val="a0"/>
    <w:link w:val="1"/>
    <w:uiPriority w:val="9"/>
    <w:qFormat/>
    <w:rsid w:val="009B0F04"/>
    <w:rPr>
      <w:b/>
      <w:bCs/>
      <w:kern w:val="44"/>
      <w:sz w:val="44"/>
      <w:szCs w:val="44"/>
    </w:rPr>
  </w:style>
  <w:style w:type="paragraph" w:styleId="aa">
    <w:name w:val="List Paragraph"/>
    <w:basedOn w:val="a"/>
    <w:uiPriority w:val="34"/>
    <w:qFormat/>
    <w:rsid w:val="009B0F04"/>
    <w:pPr>
      <w:ind w:firstLineChars="200" w:firstLine="420"/>
    </w:pPr>
  </w:style>
  <w:style w:type="character" w:customStyle="1" w:styleId="authorstyle565711">
    <w:name w:val="authorstyle565711"/>
    <w:basedOn w:val="a0"/>
    <w:qFormat/>
    <w:rsid w:val="009B0F04"/>
    <w:rPr>
      <w:sz w:val="18"/>
      <w:szCs w:val="18"/>
    </w:rPr>
  </w:style>
  <w:style w:type="character" w:customStyle="1" w:styleId="from">
    <w:name w:val="from"/>
    <w:basedOn w:val="a0"/>
    <w:qFormat/>
    <w:rsid w:val="009B0F04"/>
  </w:style>
  <w:style w:type="character" w:customStyle="1" w:styleId="writer">
    <w:name w:val="writer"/>
    <w:basedOn w:val="a0"/>
    <w:qFormat/>
    <w:rsid w:val="009B0F04"/>
  </w:style>
  <w:style w:type="character" w:customStyle="1" w:styleId="10">
    <w:name w:val="日期1"/>
    <w:basedOn w:val="a0"/>
    <w:qFormat/>
    <w:rsid w:val="009B0F04"/>
  </w:style>
  <w:style w:type="character" w:customStyle="1" w:styleId="2Char">
    <w:name w:val="标题 2 Char"/>
    <w:basedOn w:val="a0"/>
    <w:link w:val="2"/>
    <w:uiPriority w:val="9"/>
    <w:semiHidden/>
    <w:qFormat/>
    <w:rsid w:val="009B0F04"/>
    <w:rPr>
      <w:rFonts w:asciiTheme="majorHAnsi" w:eastAsiaTheme="majorEastAsia" w:hAnsiTheme="majorHAnsi" w:cstheme="majorBidi"/>
      <w:b/>
      <w:bCs/>
      <w:sz w:val="32"/>
      <w:szCs w:val="32"/>
    </w:rPr>
  </w:style>
  <w:style w:type="character" w:customStyle="1" w:styleId="fontblue">
    <w:name w:val="font_blue"/>
    <w:basedOn w:val="a0"/>
    <w:qFormat/>
    <w:rsid w:val="009B0F04"/>
  </w:style>
  <w:style w:type="character" w:customStyle="1" w:styleId="pubtime">
    <w:name w:val="pubtime"/>
    <w:basedOn w:val="a0"/>
    <w:qFormat/>
    <w:rsid w:val="009B0F04"/>
  </w:style>
  <w:style w:type="paragraph" w:customStyle="1" w:styleId="otitle">
    <w:name w:val="otitle"/>
    <w:basedOn w:val="a"/>
    <w:qFormat/>
    <w:rsid w:val="009B0F04"/>
    <w:pPr>
      <w:widowControl/>
      <w:spacing w:before="100" w:beforeAutospacing="1" w:after="100" w:afterAutospacing="1"/>
      <w:jc w:val="left"/>
    </w:pPr>
    <w:rPr>
      <w:rFonts w:ascii="宋体" w:eastAsia="宋体" w:hAnsi="宋体" w:cs="宋体"/>
      <w:kern w:val="0"/>
      <w:sz w:val="24"/>
      <w:szCs w:val="24"/>
    </w:rPr>
  </w:style>
  <w:style w:type="character" w:customStyle="1" w:styleId="floattitle">
    <w:name w:val="floattitle"/>
    <w:basedOn w:val="a0"/>
    <w:qFormat/>
    <w:rsid w:val="009B0F04"/>
  </w:style>
  <w:style w:type="paragraph" w:customStyle="1" w:styleId="Default">
    <w:name w:val="Default"/>
    <w:qFormat/>
    <w:rsid w:val="009B0F04"/>
    <w:pPr>
      <w:widowControl w:val="0"/>
      <w:autoSpaceDE w:val="0"/>
      <w:autoSpaceDN w:val="0"/>
      <w:adjustRightInd w:val="0"/>
    </w:pPr>
    <w:rPr>
      <w:rFonts w:ascii="仿宋_GB2312" w:eastAsia="仿宋_GB2312" w:hAnsiTheme="minorHAnsi" w:cs="仿宋_GB2312"/>
      <w:color w:val="000000"/>
      <w:sz w:val="24"/>
      <w:szCs w:val="24"/>
    </w:rPr>
  </w:style>
  <w:style w:type="character" w:customStyle="1" w:styleId="color-a-1">
    <w:name w:val="color-a-1"/>
    <w:basedOn w:val="a0"/>
    <w:qFormat/>
    <w:rsid w:val="009B0F04"/>
  </w:style>
  <w:style w:type="character" w:customStyle="1" w:styleId="color-a-2">
    <w:name w:val="color-a-2"/>
    <w:basedOn w:val="a0"/>
    <w:qFormat/>
    <w:rsid w:val="009B0F04"/>
  </w:style>
  <w:style w:type="character" w:customStyle="1" w:styleId="color-a-3">
    <w:name w:val="color-a-3"/>
    <w:basedOn w:val="a0"/>
    <w:qFormat/>
    <w:rsid w:val="009B0F04"/>
  </w:style>
  <w:style w:type="character" w:customStyle="1" w:styleId="article-time">
    <w:name w:val="article-time"/>
    <w:basedOn w:val="a0"/>
    <w:qFormat/>
    <w:rsid w:val="009B0F04"/>
  </w:style>
  <w:style w:type="character" w:customStyle="1" w:styleId="r">
    <w:name w:val="r"/>
    <w:basedOn w:val="a0"/>
    <w:qFormat/>
    <w:rsid w:val="009B0F04"/>
  </w:style>
  <w:style w:type="paragraph" w:customStyle="1" w:styleId="text">
    <w:name w:val="text"/>
    <w:basedOn w:val="a"/>
    <w:qFormat/>
    <w:rsid w:val="009B0F04"/>
    <w:pPr>
      <w:widowControl/>
      <w:spacing w:before="100" w:beforeAutospacing="1" w:after="100" w:afterAutospacing="1"/>
      <w:jc w:val="left"/>
    </w:pPr>
    <w:rPr>
      <w:rFonts w:ascii="宋体" w:eastAsia="宋体" w:hAnsi="宋体" w:cs="宋体"/>
      <w:kern w:val="0"/>
      <w:sz w:val="24"/>
      <w:szCs w:val="24"/>
    </w:rPr>
  </w:style>
  <w:style w:type="character" w:customStyle="1" w:styleId="time">
    <w:name w:val="time"/>
    <w:basedOn w:val="a0"/>
    <w:qFormat/>
    <w:rsid w:val="009B0F04"/>
  </w:style>
  <w:style w:type="character" w:customStyle="1" w:styleId="bjh-p">
    <w:name w:val="bjh-p"/>
    <w:basedOn w:val="a0"/>
    <w:qFormat/>
    <w:rsid w:val="009B0F04"/>
  </w:style>
  <w:style w:type="paragraph" w:customStyle="1" w:styleId="vsbcontentstart">
    <w:name w:val="vsbcontent_start"/>
    <w:basedOn w:val="a"/>
    <w:qFormat/>
    <w:rsid w:val="009B0F04"/>
    <w:pPr>
      <w:widowControl/>
      <w:spacing w:before="100" w:beforeAutospacing="1" w:after="100" w:afterAutospacing="1"/>
      <w:jc w:val="left"/>
    </w:pPr>
    <w:rPr>
      <w:rFonts w:ascii="宋体" w:eastAsia="宋体" w:hAnsi="宋体" w:cs="宋体"/>
      <w:kern w:val="0"/>
      <w:sz w:val="24"/>
      <w:szCs w:val="24"/>
    </w:rPr>
  </w:style>
  <w:style w:type="paragraph" w:customStyle="1" w:styleId="vsbcontentimg">
    <w:name w:val="vsbcontent_img"/>
    <w:basedOn w:val="a"/>
    <w:qFormat/>
    <w:rsid w:val="009B0F04"/>
    <w:pPr>
      <w:widowControl/>
      <w:spacing w:before="100" w:beforeAutospacing="1" w:after="100" w:afterAutospacing="1"/>
      <w:jc w:val="left"/>
    </w:pPr>
    <w:rPr>
      <w:rFonts w:ascii="宋体" w:eastAsia="宋体" w:hAnsi="宋体" w:cs="宋体"/>
      <w:kern w:val="0"/>
      <w:sz w:val="24"/>
      <w:szCs w:val="24"/>
    </w:rPr>
  </w:style>
  <w:style w:type="paragraph" w:customStyle="1" w:styleId="vsbcontentend">
    <w:name w:val="vsbcontent_end"/>
    <w:basedOn w:val="a"/>
    <w:qFormat/>
    <w:rsid w:val="009B0F04"/>
    <w:pPr>
      <w:widowControl/>
      <w:spacing w:before="100" w:beforeAutospacing="1" w:after="100" w:afterAutospacing="1"/>
      <w:jc w:val="left"/>
    </w:pPr>
    <w:rPr>
      <w:rFonts w:ascii="宋体" w:eastAsia="宋体" w:hAnsi="宋体" w:cs="宋体"/>
      <w:kern w:val="0"/>
      <w:sz w:val="24"/>
      <w:szCs w:val="24"/>
    </w:rPr>
  </w:style>
  <w:style w:type="paragraph" w:customStyle="1" w:styleId="author-name">
    <w:name w:val="author-name"/>
    <w:basedOn w:val="a"/>
    <w:qFormat/>
    <w:rsid w:val="009B0F04"/>
    <w:pPr>
      <w:widowControl/>
      <w:spacing w:before="100" w:beforeAutospacing="1" w:after="100" w:afterAutospacing="1"/>
      <w:jc w:val="left"/>
    </w:pPr>
    <w:rPr>
      <w:rFonts w:ascii="宋体" w:eastAsia="宋体" w:hAnsi="宋体" w:cs="宋体"/>
      <w:kern w:val="0"/>
      <w:sz w:val="24"/>
      <w:szCs w:val="24"/>
    </w:rPr>
  </w:style>
  <w:style w:type="character" w:customStyle="1" w:styleId="date">
    <w:name w:val="date"/>
    <w:basedOn w:val="a0"/>
    <w:qFormat/>
    <w:rsid w:val="009B0F04"/>
  </w:style>
  <w:style w:type="character" w:customStyle="1" w:styleId="account-authentication">
    <w:name w:val="account-authentication"/>
    <w:basedOn w:val="a0"/>
    <w:qFormat/>
    <w:rsid w:val="009B0F04"/>
  </w:style>
  <w:style w:type="character" w:customStyle="1" w:styleId="tool-icon">
    <w:name w:val="tool-icon"/>
    <w:basedOn w:val="a0"/>
    <w:qFormat/>
    <w:rsid w:val="009B0F04"/>
  </w:style>
  <w:style w:type="character" w:customStyle="1" w:styleId="pull-left">
    <w:name w:val="pull-left"/>
    <w:basedOn w:val="a0"/>
    <w:qFormat/>
    <w:rsid w:val="009B0F04"/>
  </w:style>
  <w:style w:type="character" w:customStyle="1" w:styleId="pull-right">
    <w:name w:val="pull-right"/>
    <w:basedOn w:val="a0"/>
    <w:qFormat/>
    <w:rsid w:val="009B0F04"/>
  </w:style>
  <w:style w:type="character" w:customStyle="1" w:styleId="qiehao">
    <w:name w:val="qiehao"/>
    <w:basedOn w:val="a0"/>
    <w:qFormat/>
    <w:rsid w:val="009B0F04"/>
  </w:style>
  <w:style w:type="paragraph" w:customStyle="1" w:styleId="one-p">
    <w:name w:val="one-p"/>
    <w:basedOn w:val="a"/>
    <w:qFormat/>
    <w:rsid w:val="009B0F0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info.lsc.org.cn/lsc/context/license/608fda5ea0344d20bfde1883b53f6d9a.html"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info.lsc.org.cn/lsc/context/license/b62a4ba56e244e79808fe1e59826aa85.html"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595B90-1A85-4439-9E42-BB7456258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Pages>
  <Words>1032</Words>
  <Characters>5885</Characters>
  <Application>Microsoft Office Word</Application>
  <DocSecurity>0</DocSecurity>
  <Lines>49</Lines>
  <Paragraphs>13</Paragraphs>
  <ScaleCrop>false</ScaleCrop>
  <Company>微软中国</Company>
  <LinksUpToDate>false</LinksUpToDate>
  <CharactersWithSpaces>6904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LIXIAONING</cp:lastModifiedBy>
  <cp:revision>8525</cp:revision>
  <dcterms:created xsi:type="dcterms:W3CDTF">2017-06-05T01:18:00Z</dcterms:created>
  <dcterms:modified xsi:type="dcterms:W3CDTF">2022-04-19T08:07:00Z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