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D01A24"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63112227"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391562">
        <w:rPr>
          <w:rFonts w:hint="eastAsia"/>
          <w:b/>
          <w:bCs/>
        </w:rPr>
        <w:t>7</w:t>
      </w:r>
      <w:r>
        <w:rPr>
          <w:rFonts w:hint="eastAsia"/>
          <w:b/>
          <w:bCs/>
        </w:rPr>
        <w:t>年第</w:t>
      </w:r>
      <w:r w:rsidR="007046B2">
        <w:rPr>
          <w:rFonts w:hint="eastAsia"/>
          <w:b/>
          <w:bCs/>
        </w:rPr>
        <w:t>5</w:t>
      </w:r>
      <w:r>
        <w:rPr>
          <w:rFonts w:hint="eastAsia"/>
          <w:b/>
          <w:bCs/>
        </w:rPr>
        <w:t>期（总第</w:t>
      </w:r>
      <w:r w:rsidR="00264AAC">
        <w:rPr>
          <w:rFonts w:hint="eastAsia"/>
          <w:b/>
          <w:bCs/>
        </w:rPr>
        <w:t>6</w:t>
      </w:r>
      <w:r w:rsidR="007046B2">
        <w:rPr>
          <w:rFonts w:hint="eastAsia"/>
          <w:b/>
          <w:bCs/>
        </w:rPr>
        <w:t>1</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7046B2">
        <w:rPr>
          <w:rFonts w:hint="eastAsia"/>
          <w:b/>
          <w:bCs/>
        </w:rPr>
        <w:t>图书馆微服务</w:t>
      </w:r>
      <w:r>
        <w:rPr>
          <w:rFonts w:hint="eastAsia"/>
          <w:b/>
          <w:bCs/>
        </w:rPr>
        <w:t>）</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391562">
        <w:rPr>
          <w:rFonts w:hint="eastAsia"/>
        </w:rPr>
        <w:t>7</w:t>
      </w:r>
      <w:r>
        <w:rPr>
          <w:rFonts w:hint="eastAsia"/>
        </w:rPr>
        <w:t>年</w:t>
      </w:r>
      <w:r w:rsidR="007046B2">
        <w:rPr>
          <w:rFonts w:hint="eastAsia"/>
        </w:rPr>
        <w:t>10</w:t>
      </w:r>
      <w:r>
        <w:rPr>
          <w:rFonts w:hint="eastAsia"/>
        </w:rPr>
        <w:t>月</w:t>
      </w:r>
    </w:p>
    <w:p w:rsidR="00A32DB5" w:rsidRDefault="00D01A24" w:rsidP="00A32DB5">
      <w:pPr>
        <w:spacing w:line="360" w:lineRule="auto"/>
        <w:jc w:val="left"/>
        <w:rPr>
          <w:sz w:val="30"/>
          <w:szCs w:val="30"/>
        </w:rPr>
      </w:pPr>
      <w:r w:rsidRPr="00D01A24">
        <w:rPr>
          <w:rFonts w:ascii="宋体" w:eastAsia="宋体" w:hAnsi="宋体"/>
        </w:rPr>
        <w:pict>
          <v:line id="_x0000_s2051" style="position:absolute;z-index:251660288" from="0,12.4pt" to="6in,12.4pt" strokeweight="4.5pt">
            <v:stroke linestyle="thickThin"/>
          </v:line>
        </w:pict>
      </w:r>
    </w:p>
    <w:p w:rsidR="00FC1D35" w:rsidRPr="00FC1D35" w:rsidRDefault="00FC1D35" w:rsidP="00FC1D35">
      <w:pPr>
        <w:jc w:val="center"/>
        <w:rPr>
          <w:rFonts w:asciiTheme="majorEastAsia" w:eastAsiaTheme="majorEastAsia" w:hAnsiTheme="majorEastAsia"/>
          <w:sz w:val="32"/>
          <w:szCs w:val="32"/>
        </w:rPr>
      </w:pPr>
      <w:r w:rsidRPr="00FC1D35">
        <w:rPr>
          <w:rFonts w:asciiTheme="majorEastAsia" w:eastAsiaTheme="majorEastAsia" w:hAnsiTheme="majorEastAsia" w:hint="eastAsia"/>
          <w:b/>
          <w:sz w:val="28"/>
          <w:szCs w:val="28"/>
        </w:rPr>
        <w:t>微时代”：图书馆需要提供“微服务”</w:t>
      </w:r>
    </w:p>
    <w:p w:rsidR="00FC1D35" w:rsidRDefault="00FC1D35" w:rsidP="00FC1D35"/>
    <w:p w:rsidR="002A280E" w:rsidRDefault="002A280E" w:rsidP="00FC1D35">
      <w:pPr>
        <w:sectPr w:rsidR="002A280E" w:rsidSect="00CD0624">
          <w:footerReference w:type="default" r:id="rId10"/>
          <w:type w:val="continuous"/>
          <w:pgSz w:w="11906" w:h="16838"/>
          <w:pgMar w:top="1440" w:right="1800" w:bottom="1440" w:left="1800" w:header="851" w:footer="992" w:gutter="0"/>
          <w:cols w:space="425"/>
          <w:docGrid w:type="lines" w:linePitch="312"/>
        </w:sectPr>
      </w:pPr>
    </w:p>
    <w:p w:rsidR="00FC1D35" w:rsidRDefault="00FC1D35" w:rsidP="00FC1D35">
      <w:r>
        <w:rPr>
          <w:rFonts w:hint="eastAsia"/>
        </w:rPr>
        <w:lastRenderedPageBreak/>
        <w:t xml:space="preserve">    </w:t>
      </w:r>
      <w:r>
        <w:rPr>
          <w:rFonts w:hint="eastAsia"/>
        </w:rPr>
        <w:t>从新近在上海市嘉定区召开的第三届图书馆微服务经验交流会上获悉，在“微时代”，包括上海嘉定在内的全国各地图书馆，都在各展所长，为读者提供各式各样的“微服务”。</w:t>
      </w:r>
      <w:r>
        <w:rPr>
          <w:rFonts w:hint="eastAsia"/>
        </w:rPr>
        <w:t xml:space="preserve">      </w:t>
      </w:r>
    </w:p>
    <w:p w:rsidR="00FC1D35" w:rsidRDefault="00FC1D35" w:rsidP="00FC1D35">
      <w:r>
        <w:rPr>
          <w:rFonts w:hint="eastAsia"/>
        </w:rPr>
        <w:t xml:space="preserve">    </w:t>
      </w:r>
      <w:r>
        <w:rPr>
          <w:rFonts w:hint="eastAsia"/>
        </w:rPr>
        <w:t>据了解，此次交流会以“新媒体</w:t>
      </w:r>
      <w:r>
        <w:rPr>
          <w:rFonts w:hint="eastAsia"/>
        </w:rPr>
        <w:t xml:space="preserve"> </w:t>
      </w:r>
      <w:r>
        <w:rPr>
          <w:rFonts w:hint="eastAsia"/>
        </w:rPr>
        <w:t>新阅读”为主题，邀请全国在公共图书馆“微服务”的创新和发展过程中有成功经验的城市，会同全国各地近</w:t>
      </w:r>
      <w:r>
        <w:rPr>
          <w:rFonts w:hint="eastAsia"/>
        </w:rPr>
        <w:t>80</w:t>
      </w:r>
      <w:r>
        <w:rPr>
          <w:rFonts w:hint="eastAsia"/>
        </w:rPr>
        <w:t>家图书馆，</w:t>
      </w:r>
      <w:r>
        <w:rPr>
          <w:rFonts w:hint="eastAsia"/>
        </w:rPr>
        <w:t>120</w:t>
      </w:r>
      <w:r>
        <w:rPr>
          <w:rFonts w:hint="eastAsia"/>
        </w:rPr>
        <w:t>多名图书馆同仁，以及上海市中心图书馆各区县、街道馆</w:t>
      </w:r>
      <w:r>
        <w:rPr>
          <w:rFonts w:hint="eastAsia"/>
        </w:rPr>
        <w:t>130</w:t>
      </w:r>
      <w:r>
        <w:rPr>
          <w:rFonts w:hint="eastAsia"/>
        </w:rPr>
        <w:t>多名同仁，共同探讨“微时代”中现代公共文化服务体系建设的成功经验。</w:t>
      </w:r>
      <w:r>
        <w:rPr>
          <w:rFonts w:hint="eastAsia"/>
        </w:rPr>
        <w:t xml:space="preserve">        </w:t>
      </w:r>
    </w:p>
    <w:p w:rsidR="00FC1D35" w:rsidRDefault="00FC1D35" w:rsidP="00FC1D35">
      <w:r>
        <w:rPr>
          <w:rFonts w:hint="eastAsia"/>
        </w:rPr>
        <w:t xml:space="preserve">    </w:t>
      </w:r>
      <w:r>
        <w:rPr>
          <w:rFonts w:hint="eastAsia"/>
        </w:rPr>
        <w:t>在主旨报告板块中，上海共青团官方微信公众号“青春上海”主要运行维护人等，分别以“‘青春上海’的团队、制度建设及内容运维”，“图书馆新媒体应用舆情”，及“新媒体服务环境下图书馆阅读服务思考”为主题，作出报告。</w:t>
      </w:r>
      <w:r>
        <w:rPr>
          <w:rFonts w:hint="eastAsia"/>
        </w:rPr>
        <w:t xml:space="preserve">        </w:t>
      </w:r>
    </w:p>
    <w:p w:rsidR="00FC1D35" w:rsidRDefault="00FC1D35" w:rsidP="00FC1D35">
      <w:r>
        <w:rPr>
          <w:rFonts w:hint="eastAsia"/>
        </w:rPr>
        <w:lastRenderedPageBreak/>
        <w:t xml:space="preserve">    </w:t>
      </w:r>
      <w:r>
        <w:rPr>
          <w:rFonts w:hint="eastAsia"/>
        </w:rPr>
        <w:t>在其它板块的活动中，湖南省图书馆、广州市图书馆等共</w:t>
      </w:r>
      <w:r>
        <w:rPr>
          <w:rFonts w:hint="eastAsia"/>
        </w:rPr>
        <w:t>6</w:t>
      </w:r>
      <w:r>
        <w:rPr>
          <w:rFonts w:hint="eastAsia"/>
        </w:rPr>
        <w:t>家公共、高校图书馆和大家分享了独具特色的“微服务”案例，分享了图书馆界粉丝数最多的原创订阅号、服务号等的成功经验，得到现场专家和业界同仁的肯定。交流会还针对不同的新媒体服务平台，划分出“微博组”、“微信订阅号组”、“微信服务号组”和“其它社交媒体组”四个讨论小组，以分组讨论的形式展开对图书馆“微服务”经验与成果的探讨和分享。</w:t>
      </w:r>
      <w:r>
        <w:rPr>
          <w:rFonts w:hint="eastAsia"/>
        </w:rPr>
        <w:t xml:space="preserve">        </w:t>
      </w:r>
    </w:p>
    <w:p w:rsidR="00FC1D35" w:rsidRDefault="00FC1D35" w:rsidP="00FC1D35">
      <w:r>
        <w:rPr>
          <w:rFonts w:hint="eastAsia"/>
        </w:rPr>
        <w:t xml:space="preserve">    </w:t>
      </w:r>
      <w:r>
        <w:rPr>
          <w:rFonts w:hint="eastAsia"/>
        </w:rPr>
        <w:t>随着“微时代”的来临，市民对于公共文化服务信息的获取和反馈方式都有了极大的变化。上海嘉定区文广局负责人说，当前，嘉定区正在创建国家级公共文化服务体系示范区，全区全面推进公共文化服务的信息化、数字化和远程化，完善以“文化嘉定云”为中心的公共文化数字信息服务集群。</w:t>
      </w:r>
    </w:p>
    <w:p w:rsidR="002A280E" w:rsidRDefault="002A280E" w:rsidP="001A0402">
      <w:pPr>
        <w:jc w:val="center"/>
        <w:rPr>
          <w:rFonts w:asciiTheme="majorEastAsia" w:eastAsiaTheme="majorEastAsia" w:hAnsiTheme="majorEastAsia"/>
          <w:b/>
          <w:sz w:val="28"/>
          <w:szCs w:val="28"/>
        </w:rPr>
        <w:sectPr w:rsidR="002A280E" w:rsidSect="002A280E">
          <w:type w:val="continuous"/>
          <w:pgSz w:w="11906" w:h="16838"/>
          <w:pgMar w:top="1440" w:right="1800" w:bottom="1440" w:left="1800" w:header="851" w:footer="992" w:gutter="0"/>
          <w:cols w:num="2" w:space="425"/>
          <w:docGrid w:type="lines" w:linePitch="312"/>
        </w:sectPr>
      </w:pPr>
    </w:p>
    <w:p w:rsidR="00263B2B" w:rsidRDefault="00263B2B" w:rsidP="002A280E">
      <w:pPr>
        <w:rPr>
          <w:rFonts w:ascii="Tahoma" w:eastAsia="宋体" w:hAnsi="Tahoma" w:cs="Tahoma"/>
          <w:sz w:val="18"/>
          <w:szCs w:val="18"/>
        </w:rPr>
      </w:pPr>
    </w:p>
    <w:p w:rsidR="00263B2B" w:rsidRPr="00263B2B" w:rsidRDefault="00263B2B" w:rsidP="00263B2B">
      <w:pPr>
        <w:jc w:val="center"/>
        <w:rPr>
          <w:rFonts w:asciiTheme="majorEastAsia" w:eastAsiaTheme="majorEastAsia" w:hAnsiTheme="majorEastAsia" w:cs="Tahoma"/>
          <w:b/>
          <w:sz w:val="28"/>
          <w:szCs w:val="28"/>
        </w:rPr>
      </w:pPr>
      <w:r w:rsidRPr="00263B2B">
        <w:rPr>
          <w:rFonts w:asciiTheme="majorEastAsia" w:eastAsiaTheme="majorEastAsia" w:hAnsiTheme="majorEastAsia" w:cs="Tahoma" w:hint="eastAsia"/>
          <w:b/>
          <w:sz w:val="28"/>
          <w:szCs w:val="28"/>
        </w:rPr>
        <w:t>鄂尔多斯市图书馆开启“图书馆+”微服务新模式</w:t>
      </w:r>
    </w:p>
    <w:p w:rsidR="00263B2B" w:rsidRDefault="00263B2B" w:rsidP="00263B2B">
      <w:pPr>
        <w:rPr>
          <w:rFonts w:ascii="Tahoma" w:eastAsia="宋体" w:hAnsi="Tahoma" w:cs="Tahoma"/>
          <w:sz w:val="18"/>
          <w:szCs w:val="18"/>
        </w:rPr>
        <w:sectPr w:rsidR="00263B2B" w:rsidSect="00263B2B">
          <w:type w:val="continuous"/>
          <w:pgSz w:w="11906" w:h="16838"/>
          <w:pgMar w:top="1440" w:right="1800" w:bottom="1440" w:left="1800" w:header="851" w:footer="992" w:gutter="0"/>
          <w:cols w:space="425"/>
          <w:docGrid w:type="lines" w:linePitch="312"/>
        </w:sectPr>
      </w:pPr>
      <w:r w:rsidRPr="00263B2B">
        <w:rPr>
          <w:rFonts w:ascii="Tahoma" w:eastAsia="宋体" w:hAnsi="Tahoma" w:cs="Tahoma"/>
          <w:sz w:val="18"/>
          <w:szCs w:val="18"/>
        </w:rPr>
        <w:t xml:space="preserve">  </w:t>
      </w:r>
      <w:r w:rsidRPr="00263B2B">
        <w:rPr>
          <w:rFonts w:ascii="Tahoma" w:eastAsia="宋体" w:hAnsi="Tahoma" w:cs="Tahoma" w:hint="eastAsia"/>
          <w:sz w:val="18"/>
          <w:szCs w:val="18"/>
        </w:rPr>
        <w:t xml:space="preserve"> </w:t>
      </w:r>
    </w:p>
    <w:p w:rsidR="00263B2B" w:rsidRPr="00263B2B" w:rsidRDefault="00263B2B" w:rsidP="00263B2B">
      <w:pPr>
        <w:ind w:firstLineChars="150" w:firstLine="270"/>
      </w:pPr>
      <w:r w:rsidRPr="00263B2B">
        <w:rPr>
          <w:rFonts w:ascii="Tahoma" w:eastAsia="宋体" w:hAnsi="Tahoma" w:cs="Tahoma" w:hint="eastAsia"/>
          <w:sz w:val="18"/>
          <w:szCs w:val="18"/>
        </w:rPr>
        <w:lastRenderedPageBreak/>
        <w:t xml:space="preserve"> </w:t>
      </w:r>
      <w:r w:rsidRPr="00263B2B">
        <w:rPr>
          <w:rFonts w:hint="eastAsia"/>
        </w:rPr>
        <w:t>鄂尔多斯市图书馆从</w:t>
      </w:r>
      <w:r w:rsidRPr="00263B2B">
        <w:rPr>
          <w:rFonts w:hint="eastAsia"/>
        </w:rPr>
        <w:t>2013</w:t>
      </w:r>
      <w:r w:rsidRPr="00263B2B">
        <w:rPr>
          <w:rFonts w:hint="eastAsia"/>
        </w:rPr>
        <w:t>年</w:t>
      </w:r>
      <w:r w:rsidRPr="00263B2B">
        <w:rPr>
          <w:rFonts w:hint="eastAsia"/>
        </w:rPr>
        <w:t>10</w:t>
      </w:r>
      <w:r w:rsidRPr="00263B2B">
        <w:rPr>
          <w:rFonts w:hint="eastAsia"/>
        </w:rPr>
        <w:t>月开通微信平台，经过四次升级改版，目前除办证以外的所有图书馆服务微信平台都可以一</w:t>
      </w:r>
      <w:r w:rsidRPr="00263B2B">
        <w:rPr>
          <w:rFonts w:hint="eastAsia"/>
        </w:rPr>
        <w:lastRenderedPageBreak/>
        <w:t>键获取，图书馆微服务大厅的上线是鄂尔多斯市图书馆真正进入“图书馆</w:t>
      </w:r>
      <w:r w:rsidRPr="00263B2B">
        <w:rPr>
          <w:rFonts w:hint="eastAsia"/>
        </w:rPr>
        <w:t>+</w:t>
      </w:r>
      <w:r w:rsidRPr="00263B2B">
        <w:rPr>
          <w:rFonts w:hint="eastAsia"/>
        </w:rPr>
        <w:t>”的微服务时代的新标志。微信服务大厅利用</w:t>
      </w:r>
      <w:r w:rsidRPr="00263B2B">
        <w:rPr>
          <w:rFonts w:hint="eastAsia"/>
        </w:rPr>
        <w:t>SOA</w:t>
      </w:r>
      <w:r w:rsidRPr="00263B2B">
        <w:rPr>
          <w:rFonts w:hint="eastAsia"/>
        </w:rPr>
        <w:t>服务</w:t>
      </w:r>
      <w:r w:rsidRPr="00263B2B">
        <w:rPr>
          <w:rFonts w:hint="eastAsia"/>
        </w:rPr>
        <w:lastRenderedPageBreak/>
        <w:t>总线架构，按照统一接口保准把图书馆各种应用服务一键调用到微信前端，灵活定制一个多功能的微服务大厅，用户可方便、快捷使用图书馆各种服务功能，第三方软件平台都可以对接到微信服务总线，例如调用开放式采购系统、活动管理系统、大数据分析平台、图书荐购系统、</w:t>
      </w:r>
      <w:r w:rsidRPr="00263B2B">
        <w:rPr>
          <w:rFonts w:hint="eastAsia"/>
        </w:rPr>
        <w:t>OPAC</w:t>
      </w:r>
      <w:r w:rsidRPr="00263B2B">
        <w:rPr>
          <w:rFonts w:hint="eastAsia"/>
        </w:rPr>
        <w:t>书目检索、诚信积分系统等系统，让读者可以在图书馆微信端就能荐购图书、报名活动、查看个人阅读单等。</w:t>
      </w:r>
    </w:p>
    <w:p w:rsidR="00263B2B" w:rsidRPr="00263B2B" w:rsidRDefault="00263B2B" w:rsidP="00263B2B">
      <w:pPr>
        <w:ind w:firstLineChars="200" w:firstLine="420"/>
      </w:pPr>
      <w:r w:rsidRPr="00263B2B">
        <w:rPr>
          <w:rFonts w:hint="eastAsia"/>
        </w:rPr>
        <w:t>对接</w:t>
      </w:r>
      <w:r w:rsidRPr="00263B2B">
        <w:rPr>
          <w:rFonts w:hint="eastAsia"/>
        </w:rPr>
        <w:t>OPAC</w:t>
      </w:r>
      <w:r w:rsidRPr="00263B2B">
        <w:rPr>
          <w:rFonts w:hint="eastAsia"/>
        </w:rPr>
        <w:t>馆藏：书目检索、预约预借、续借等。</w:t>
      </w:r>
    </w:p>
    <w:p w:rsidR="00263B2B" w:rsidRPr="00263B2B" w:rsidRDefault="00263B2B" w:rsidP="00263B2B">
      <w:pPr>
        <w:ind w:firstLineChars="200" w:firstLine="420"/>
      </w:pPr>
      <w:r w:rsidRPr="00263B2B">
        <w:rPr>
          <w:rFonts w:hint="eastAsia"/>
        </w:rPr>
        <w:t>读者借阅信息：查看读者当前借阅记录。</w:t>
      </w:r>
    </w:p>
    <w:p w:rsidR="00263B2B" w:rsidRPr="00263B2B" w:rsidRDefault="00263B2B" w:rsidP="00263B2B">
      <w:pPr>
        <w:ind w:firstLineChars="200" w:firstLine="420"/>
      </w:pPr>
      <w:r w:rsidRPr="00263B2B">
        <w:rPr>
          <w:rFonts w:hint="eastAsia"/>
        </w:rPr>
        <w:t>续借：检索后可进行图书预约；可选择性续借或一键续借所有图书。</w:t>
      </w:r>
    </w:p>
    <w:p w:rsidR="00263B2B" w:rsidRPr="00263B2B" w:rsidRDefault="00263B2B" w:rsidP="00263B2B">
      <w:pPr>
        <w:ind w:firstLineChars="200" w:firstLine="420"/>
      </w:pPr>
      <w:r w:rsidRPr="00263B2B">
        <w:rPr>
          <w:rFonts w:hint="eastAsia"/>
        </w:rPr>
        <w:t>预约预借：“个人空间”查看当前预借</w:t>
      </w:r>
      <w:r w:rsidRPr="00263B2B">
        <w:rPr>
          <w:rFonts w:hint="eastAsia"/>
        </w:rPr>
        <w:t xml:space="preserve"> / </w:t>
      </w:r>
      <w:r w:rsidRPr="00263B2B">
        <w:rPr>
          <w:rFonts w:hint="eastAsia"/>
        </w:rPr>
        <w:t>预约记录，取消个人预借、预约记录。</w:t>
      </w:r>
    </w:p>
    <w:p w:rsidR="00263B2B" w:rsidRPr="00263B2B" w:rsidRDefault="00263B2B" w:rsidP="00263B2B">
      <w:pPr>
        <w:ind w:firstLineChars="200" w:firstLine="420"/>
      </w:pPr>
      <w:r w:rsidRPr="00263B2B">
        <w:rPr>
          <w:rFonts w:hint="eastAsia"/>
        </w:rPr>
        <w:t>新书推荐：向读者推荐最新入馆藏的图书。</w:t>
      </w:r>
    </w:p>
    <w:p w:rsidR="00263B2B" w:rsidRPr="00263B2B" w:rsidRDefault="00263B2B" w:rsidP="00263B2B">
      <w:pPr>
        <w:ind w:firstLineChars="200" w:firstLine="420"/>
      </w:pPr>
      <w:r w:rsidRPr="00263B2B">
        <w:rPr>
          <w:rFonts w:hint="eastAsia"/>
        </w:rPr>
        <w:t>借阅排行榜：展示某时间段内的图书借阅量排行。</w:t>
      </w:r>
    </w:p>
    <w:p w:rsidR="00263B2B" w:rsidRPr="00263B2B" w:rsidRDefault="00263B2B" w:rsidP="00263B2B">
      <w:pPr>
        <w:ind w:firstLineChars="200" w:firstLine="420"/>
      </w:pPr>
      <w:r w:rsidRPr="00263B2B">
        <w:rPr>
          <w:rFonts w:hint="eastAsia"/>
        </w:rPr>
        <w:t>对接开放式采购系统：用户可以在微门户进行图书荐购，真正实现“图书馆提供的就是用户想要的”，书店扫</w:t>
      </w:r>
      <w:r w:rsidRPr="00263B2B">
        <w:rPr>
          <w:rFonts w:hint="eastAsia"/>
        </w:rPr>
        <w:t>ISBN</w:t>
      </w:r>
      <w:r w:rsidRPr="00263B2B">
        <w:rPr>
          <w:rFonts w:hint="eastAsia"/>
        </w:rPr>
        <w:t>荐购借走图书，图书馆的图书采购更合理，更有依据。</w:t>
      </w:r>
    </w:p>
    <w:p w:rsidR="00263B2B" w:rsidRPr="00263B2B" w:rsidRDefault="00263B2B" w:rsidP="00263B2B">
      <w:pPr>
        <w:ind w:firstLineChars="200" w:firstLine="420"/>
      </w:pPr>
      <w:r w:rsidRPr="00263B2B">
        <w:rPr>
          <w:rFonts w:hint="eastAsia"/>
        </w:rPr>
        <w:t>微信电子证：微信绑定读者证，到馆只需要扫描微信电子证二维码，即可办理借还书业务，能吸引更多人来关注微信。</w:t>
      </w:r>
    </w:p>
    <w:p w:rsidR="00263B2B" w:rsidRPr="00263B2B" w:rsidRDefault="00263B2B" w:rsidP="00263B2B">
      <w:pPr>
        <w:ind w:firstLineChars="200" w:firstLine="420"/>
      </w:pPr>
      <w:r w:rsidRPr="00263B2B">
        <w:rPr>
          <w:rFonts w:hint="eastAsia"/>
        </w:rPr>
        <w:t>促进图书馆服务外延</w:t>
      </w:r>
    </w:p>
    <w:p w:rsidR="00263B2B" w:rsidRPr="00263B2B" w:rsidRDefault="00263B2B" w:rsidP="007C4AEB">
      <w:pPr>
        <w:ind w:firstLineChars="200" w:firstLine="420"/>
      </w:pPr>
      <w:r w:rsidRPr="00263B2B">
        <w:rPr>
          <w:rFonts w:hint="eastAsia"/>
        </w:rPr>
        <w:t>随着互联网信息技术的飞速发展，信息更新甚至颠覆了信息原有的传播模式，分散化、多渠道传播成为趋势，图书馆信息发布将可能面临移动互联网趋势下全媒体环境的挑战。如何拓展传播空间和渠道，实现从传统单一媒介平台为主向立体化多功能平</w:t>
      </w:r>
      <w:r w:rsidRPr="00263B2B">
        <w:rPr>
          <w:rFonts w:hint="eastAsia"/>
        </w:rPr>
        <w:lastRenderedPageBreak/>
        <w:t>台的转型，促进图书馆服务外延，有助于扩展图书馆信息服务的深度和广度。</w:t>
      </w:r>
    </w:p>
    <w:p w:rsidR="00263B2B" w:rsidRPr="00263B2B" w:rsidRDefault="00263B2B" w:rsidP="00263B2B">
      <w:pPr>
        <w:ind w:firstLineChars="200" w:firstLine="420"/>
      </w:pPr>
      <w:r w:rsidRPr="00263B2B">
        <w:rPr>
          <w:rFonts w:hint="eastAsia"/>
        </w:rPr>
        <w:t>提高读者满意度</w:t>
      </w:r>
    </w:p>
    <w:p w:rsidR="00263B2B" w:rsidRPr="00263B2B" w:rsidRDefault="00263B2B" w:rsidP="00263B2B">
      <w:pPr>
        <w:ind w:firstLineChars="200" w:firstLine="420"/>
      </w:pPr>
      <w:r w:rsidRPr="00263B2B">
        <w:rPr>
          <w:rFonts w:hint="eastAsia"/>
        </w:rPr>
        <w:t>图书馆通过移动设备开展微信公众平台服务，可以延伸图书馆服务时空，增加与读者互动交流，扩大图书馆外延服务，使图书馆服务更加个性化、实用化和高效化。随着未来趋势，通过信息技术把图书馆装进口袋成为一种可能，体现图书馆的可信价值，图书馆的发展将进入一个崭新的时代，满足读者的人性化需求，极大地提高服务水平。</w:t>
      </w:r>
    </w:p>
    <w:p w:rsidR="00263B2B" w:rsidRPr="00263B2B" w:rsidRDefault="00263B2B" w:rsidP="00263B2B">
      <w:pPr>
        <w:ind w:firstLineChars="200" w:firstLine="420"/>
      </w:pPr>
      <w:r w:rsidRPr="00263B2B">
        <w:rPr>
          <w:rFonts w:hint="eastAsia"/>
        </w:rPr>
        <w:t>个性化信息推送</w:t>
      </w:r>
    </w:p>
    <w:p w:rsidR="00263B2B" w:rsidRPr="00263B2B" w:rsidRDefault="00263B2B" w:rsidP="00263B2B">
      <w:pPr>
        <w:ind w:firstLineChars="200" w:firstLine="420"/>
      </w:pPr>
      <w:r w:rsidRPr="00263B2B">
        <w:rPr>
          <w:rFonts w:hint="eastAsia"/>
        </w:rPr>
        <w:t>随着信息时代的到来，人们对信息的时效性、个性化要求越来越高，图书馆通过微信，对目标读者精确锁定，为其预先提供急需的专题推送服务。此外，图书馆还可围绕读者的深度需求和科研课题的需求，为他们开展个性化咨询服务。</w:t>
      </w:r>
    </w:p>
    <w:p w:rsidR="00263B2B" w:rsidRPr="00263B2B" w:rsidRDefault="00263B2B" w:rsidP="00263B2B">
      <w:pPr>
        <w:ind w:firstLineChars="200" w:firstLine="420"/>
      </w:pPr>
      <w:r w:rsidRPr="00263B2B">
        <w:rPr>
          <w:rFonts w:hint="eastAsia"/>
        </w:rPr>
        <w:t>开展文化传播活动</w:t>
      </w:r>
    </w:p>
    <w:p w:rsidR="00263B2B" w:rsidRPr="00263B2B" w:rsidRDefault="00263B2B" w:rsidP="00263B2B">
      <w:pPr>
        <w:ind w:firstLineChars="200" w:firstLine="420"/>
      </w:pPr>
      <w:r w:rsidRPr="00263B2B">
        <w:rPr>
          <w:rFonts w:hint="eastAsia"/>
        </w:rPr>
        <w:t>图书馆是信息交流的世界，微信公众平台则是有效的交流渠道，图书馆可根据读者的喜好发送读者感兴趣的阅读排行榜、展览资讯、培训活动等，让文化的传播实现更高效的互动。</w:t>
      </w:r>
    </w:p>
    <w:p w:rsidR="00263B2B" w:rsidRPr="00263B2B" w:rsidRDefault="00263B2B" w:rsidP="00263B2B">
      <w:pPr>
        <w:ind w:firstLineChars="200" w:firstLine="420"/>
      </w:pPr>
      <w:r w:rsidRPr="00263B2B">
        <w:rPr>
          <w:rFonts w:hint="eastAsia"/>
        </w:rPr>
        <w:t>提高信息服务关注度</w:t>
      </w:r>
    </w:p>
    <w:p w:rsidR="00263B2B" w:rsidRPr="00263B2B" w:rsidRDefault="00263B2B" w:rsidP="00263B2B">
      <w:pPr>
        <w:ind w:firstLineChars="200" w:firstLine="420"/>
      </w:pPr>
      <w:r w:rsidRPr="00263B2B">
        <w:rPr>
          <w:rFonts w:hint="eastAsia"/>
        </w:rPr>
        <w:t>在人们越来越依赖通过网络搜索引擎获取信息的时代，如何提高图书馆信息服务的受关注度变得日益重要，微信在这方面明显优势显而易见。微信与</w:t>
      </w:r>
      <w:r w:rsidRPr="00263B2B">
        <w:rPr>
          <w:rFonts w:hint="eastAsia"/>
        </w:rPr>
        <w:t xml:space="preserve"> LBS </w:t>
      </w:r>
      <w:r w:rsidRPr="00263B2B">
        <w:rPr>
          <w:rFonts w:hint="eastAsia"/>
        </w:rPr>
        <w:t>的结合，通过图书馆读者的准确定位，让微信用户感受到图书馆的关爱及对其可能存在的帮助。这种信息传递方式是主动地进行，能激起受众的关注及被尊重感觉，因而更能让用户感受到图书馆的热情及服务。</w:t>
      </w:r>
    </w:p>
    <w:p w:rsidR="00F861AD" w:rsidRDefault="00263B2B" w:rsidP="00F861AD">
      <w:r w:rsidRPr="00263B2B">
        <w:t xml:space="preserve"> </w:t>
      </w:r>
    </w:p>
    <w:p w:rsidR="004370B7" w:rsidRDefault="004370B7" w:rsidP="00F861AD">
      <w:pPr>
        <w:jc w:val="center"/>
        <w:rPr>
          <w:rStyle w:val="aa"/>
          <w:rFonts w:ascii="微软雅黑" w:eastAsia="微软雅黑" w:hAnsi="微软雅黑"/>
          <w:b/>
          <w:bCs/>
          <w:i w:val="0"/>
          <w:iCs w:val="0"/>
          <w:color w:val="000000"/>
          <w:sz w:val="30"/>
          <w:szCs w:val="30"/>
        </w:rPr>
        <w:sectPr w:rsidR="004370B7" w:rsidSect="00263B2B">
          <w:type w:val="continuous"/>
          <w:pgSz w:w="11906" w:h="16838"/>
          <w:pgMar w:top="1440" w:right="1800" w:bottom="1440" w:left="1800" w:header="851" w:footer="992" w:gutter="0"/>
          <w:cols w:num="2" w:space="425"/>
          <w:docGrid w:type="lines" w:linePitch="312"/>
        </w:sectPr>
      </w:pPr>
    </w:p>
    <w:p w:rsidR="00F861AD" w:rsidRPr="00EF79E5" w:rsidRDefault="00F861AD" w:rsidP="00F861AD">
      <w:pPr>
        <w:jc w:val="center"/>
        <w:rPr>
          <w:rFonts w:asciiTheme="majorEastAsia" w:eastAsiaTheme="majorEastAsia" w:hAnsiTheme="majorEastAsia"/>
          <w:sz w:val="28"/>
          <w:szCs w:val="28"/>
        </w:rPr>
      </w:pPr>
      <w:r w:rsidRPr="00EF79E5">
        <w:rPr>
          <w:rStyle w:val="aa"/>
          <w:rFonts w:asciiTheme="majorEastAsia" w:eastAsiaTheme="majorEastAsia" w:hAnsiTheme="majorEastAsia" w:hint="eastAsia"/>
          <w:b/>
          <w:bCs/>
          <w:i w:val="0"/>
          <w:iCs w:val="0"/>
          <w:color w:val="000000"/>
          <w:sz w:val="28"/>
          <w:szCs w:val="28"/>
        </w:rPr>
        <w:lastRenderedPageBreak/>
        <w:t>河口区图书馆，微时代下的“微服务”</w:t>
      </w:r>
    </w:p>
    <w:p w:rsidR="004370B7" w:rsidRDefault="004370B7" w:rsidP="00F861AD">
      <w:pPr>
        <w:spacing w:line="351" w:lineRule="atLeast"/>
        <w:rPr>
          <w:color w:val="222222"/>
          <w:sz w:val="20"/>
          <w:szCs w:val="20"/>
        </w:rPr>
        <w:sectPr w:rsidR="004370B7" w:rsidSect="004370B7">
          <w:type w:val="continuous"/>
          <w:pgSz w:w="11906" w:h="16838"/>
          <w:pgMar w:top="1440" w:right="1800" w:bottom="1440" w:left="1800" w:header="851" w:footer="992" w:gutter="0"/>
          <w:cols w:space="425"/>
          <w:docGrid w:type="lines" w:linePitch="312"/>
        </w:sectPr>
      </w:pPr>
    </w:p>
    <w:p w:rsidR="00F861AD" w:rsidRDefault="00F861AD" w:rsidP="00F861AD">
      <w:pPr>
        <w:spacing w:line="351" w:lineRule="atLeast"/>
        <w:rPr>
          <w:rFonts w:ascii="宋体" w:eastAsia="宋体" w:hAnsi="宋体"/>
          <w:color w:val="222222"/>
          <w:sz w:val="18"/>
          <w:szCs w:val="18"/>
        </w:rPr>
      </w:pPr>
      <w:r>
        <w:rPr>
          <w:rFonts w:hint="eastAsia"/>
          <w:color w:val="222222"/>
          <w:sz w:val="20"/>
          <w:szCs w:val="20"/>
        </w:rPr>
        <w:lastRenderedPageBreak/>
        <w:t xml:space="preserve">　　微时代来临，为了更好地与读者之间进行沟通交流与互动，满足读者多样化的信息需求，河口区图书馆不断探索新媒体使用方式，提高公共图书馆的知晓和资源利用率。日前，区图书馆微信公众平台升级改版工作已全面完成，启动了微信图书续借、馆藏查询、新书通报、</w:t>
      </w:r>
      <w:r>
        <w:rPr>
          <w:rFonts w:hint="eastAsia"/>
          <w:color w:val="222222"/>
          <w:sz w:val="20"/>
          <w:szCs w:val="20"/>
        </w:rPr>
        <w:lastRenderedPageBreak/>
        <w:t>借阅排行、活动公告、在线阅读、有声资源等服务功能，具体操作方法已发布在微信公众平台上供读者参照。广大市民可通过搜索公众号：河口区图书馆，或扫描下方二维码进行关注。河图动态一切尽在手中微掌握。</w:t>
      </w:r>
    </w:p>
    <w:p w:rsidR="00263B2B" w:rsidRDefault="00263B2B" w:rsidP="002A280E"/>
    <w:p w:rsidR="00FA3E1C" w:rsidRDefault="00FA3E1C" w:rsidP="002A280E"/>
    <w:p w:rsidR="00FA3E1C" w:rsidRDefault="00FA3E1C" w:rsidP="00FA3E1C">
      <w:pPr>
        <w:sectPr w:rsidR="00FA3E1C" w:rsidSect="00263B2B">
          <w:type w:val="continuous"/>
          <w:pgSz w:w="11906" w:h="16838"/>
          <w:pgMar w:top="1440" w:right="1800" w:bottom="1440" w:left="1800" w:header="851" w:footer="992" w:gutter="0"/>
          <w:cols w:num="2" w:space="425"/>
          <w:docGrid w:type="lines" w:linePitch="312"/>
        </w:sectPr>
      </w:pPr>
    </w:p>
    <w:p w:rsidR="00FA3E1C" w:rsidRPr="00FA3E1C" w:rsidRDefault="00FA3E1C" w:rsidP="00FA3E1C">
      <w:pPr>
        <w:jc w:val="center"/>
        <w:rPr>
          <w:rFonts w:asciiTheme="majorEastAsia" w:eastAsiaTheme="majorEastAsia" w:hAnsiTheme="majorEastAsia"/>
          <w:b/>
          <w:sz w:val="28"/>
          <w:szCs w:val="28"/>
        </w:rPr>
      </w:pPr>
      <w:r w:rsidRPr="00FA3E1C">
        <w:rPr>
          <w:rFonts w:asciiTheme="majorEastAsia" w:eastAsiaTheme="majorEastAsia" w:hAnsiTheme="majorEastAsia" w:hint="eastAsia"/>
          <w:b/>
          <w:sz w:val="28"/>
          <w:szCs w:val="28"/>
        </w:rPr>
        <w:lastRenderedPageBreak/>
        <w:t>网上“微服务大厅”或为图书馆“圈粉”</w:t>
      </w:r>
    </w:p>
    <w:p w:rsidR="00FA3E1C" w:rsidRDefault="00FA3E1C" w:rsidP="00FA3E1C">
      <w:pPr>
        <w:sectPr w:rsidR="00FA3E1C" w:rsidSect="00FA3E1C">
          <w:type w:val="continuous"/>
          <w:pgSz w:w="11906" w:h="16838"/>
          <w:pgMar w:top="1440" w:right="1800" w:bottom="1440" w:left="1800" w:header="851" w:footer="992" w:gutter="0"/>
          <w:cols w:space="425"/>
          <w:docGrid w:type="lines" w:linePitch="312"/>
        </w:sectPr>
      </w:pPr>
    </w:p>
    <w:p w:rsidR="00FA3E1C" w:rsidRDefault="00FA3E1C" w:rsidP="00FA3E1C">
      <w:pPr>
        <w:ind w:firstLine="420"/>
      </w:pPr>
      <w:r>
        <w:rPr>
          <w:rFonts w:hint="eastAsia"/>
        </w:rPr>
        <w:lastRenderedPageBreak/>
        <w:t>记者从市图书馆了解到，该馆于</w:t>
      </w:r>
      <w:r>
        <w:rPr>
          <w:rFonts w:hint="eastAsia"/>
        </w:rPr>
        <w:t>5</w:t>
      </w:r>
      <w:r>
        <w:rPr>
          <w:rFonts w:hint="eastAsia"/>
        </w:rPr>
        <w:t>月</w:t>
      </w:r>
      <w:r>
        <w:rPr>
          <w:rFonts w:hint="eastAsia"/>
        </w:rPr>
        <w:t>31</w:t>
      </w:r>
      <w:r>
        <w:rPr>
          <w:rFonts w:hint="eastAsia"/>
        </w:rPr>
        <w:t>日正式开通网上“微服务大厅”，市民足不出户即可办理电子资源借阅证，阅读海量电子资源。</w:t>
      </w:r>
    </w:p>
    <w:p w:rsidR="00FA3E1C" w:rsidRDefault="00FA3E1C" w:rsidP="00FA3E1C">
      <w:pPr>
        <w:ind w:firstLine="420"/>
      </w:pPr>
      <w:r>
        <w:rPr>
          <w:rFonts w:hint="eastAsia"/>
        </w:rPr>
        <w:t>记得莎士比亚有这样一句名言：“书籍是全世界的营养品，生活里没有书籍，就好像大地没有阳光，智慧里没有书籍，就好像鸟儿没有翅膀。”读书能开阔视野、陶冶情操、丰富生活，同时一座城市也会因为“读书”而受到尊重，变得更有品位。由此，按理讲，城市里的图书馆不仅有大量书籍，且能免费借阅，应该很受广大市民的欢迎。可从实际情况来看，在一些地方的图书馆里却</w:t>
      </w:r>
      <w:r>
        <w:rPr>
          <w:rFonts w:hint="eastAsia"/>
        </w:rPr>
        <w:lastRenderedPageBreak/>
        <w:t>并不“热闹”，甚至可以用“门可罗雀”来形容。</w:t>
      </w:r>
    </w:p>
    <w:p w:rsidR="00FA3E1C" w:rsidRDefault="00FA3E1C" w:rsidP="00FA3E1C">
      <w:r>
        <w:rPr>
          <w:rFonts w:hint="eastAsia"/>
        </w:rPr>
        <w:t xml:space="preserve">    </w:t>
      </w:r>
      <w:r>
        <w:rPr>
          <w:rFonts w:hint="eastAsia"/>
        </w:rPr>
        <w:t>究其根源，除了受智能手机等电子产品和网络的冲击外，也跟有的图书馆便民性有所欠缺不无关系。如有的图书馆办证、借阅书籍手续繁琐，人们借书要耗费不少时间和精力，借阅热情自然会受到影响。图书馆如果继续“墨守成规”，又如何与电子书、网络阅读争夺读者？因此，图书馆方面应该顺应时代的发展，结合自身的优势方面积极“求变”，做到更加便民，以吸引读者。</w:t>
      </w:r>
    </w:p>
    <w:p w:rsidR="00743C48" w:rsidRDefault="00FA3E1C" w:rsidP="00FA3E1C">
      <w:r>
        <w:rPr>
          <w:rFonts w:hint="eastAsia"/>
        </w:rPr>
        <w:t xml:space="preserve">  </w:t>
      </w:r>
    </w:p>
    <w:p w:rsidR="00743C48" w:rsidRDefault="00743C48" w:rsidP="00FA3E1C"/>
    <w:p w:rsidR="00B955FE" w:rsidRDefault="00B955FE" w:rsidP="00B955FE">
      <w:pPr>
        <w:sectPr w:rsidR="00B955FE" w:rsidSect="00263B2B">
          <w:type w:val="continuous"/>
          <w:pgSz w:w="11906" w:h="16838"/>
          <w:pgMar w:top="1440" w:right="1800" w:bottom="1440" w:left="1800" w:header="851" w:footer="992" w:gutter="0"/>
          <w:cols w:num="2" w:space="425"/>
          <w:docGrid w:type="lines" w:linePitch="312"/>
        </w:sectPr>
      </w:pPr>
    </w:p>
    <w:p w:rsidR="00B955FE" w:rsidRPr="00B955FE" w:rsidRDefault="00B955FE" w:rsidP="00B955FE">
      <w:pPr>
        <w:jc w:val="center"/>
        <w:rPr>
          <w:b/>
          <w:sz w:val="28"/>
          <w:szCs w:val="28"/>
        </w:rPr>
      </w:pPr>
      <w:r w:rsidRPr="00B955FE">
        <w:rPr>
          <w:rFonts w:hint="eastAsia"/>
          <w:b/>
          <w:sz w:val="28"/>
          <w:szCs w:val="28"/>
        </w:rPr>
        <w:lastRenderedPageBreak/>
        <w:t>莫忘初心，坚定向前——走在路上的图书馆“微服务”</w:t>
      </w:r>
    </w:p>
    <w:p w:rsidR="00B955FE" w:rsidRDefault="00B955FE" w:rsidP="00B955FE">
      <w:pPr>
        <w:sectPr w:rsidR="00B955FE" w:rsidSect="00B955FE">
          <w:type w:val="continuous"/>
          <w:pgSz w:w="11906" w:h="16838"/>
          <w:pgMar w:top="1440" w:right="1800" w:bottom="1440" w:left="1800" w:header="851" w:footer="992" w:gutter="0"/>
          <w:cols w:space="425"/>
          <w:docGrid w:type="lines" w:linePitch="312"/>
        </w:sectPr>
      </w:pPr>
    </w:p>
    <w:p w:rsidR="00B955FE" w:rsidRDefault="00B955FE" w:rsidP="00B955FE">
      <w:pPr>
        <w:ind w:firstLineChars="200" w:firstLine="420"/>
      </w:pPr>
      <w:r>
        <w:rPr>
          <w:rFonts w:hint="eastAsia"/>
        </w:rPr>
        <w:lastRenderedPageBreak/>
        <w:t>2017</w:t>
      </w:r>
      <w:r>
        <w:rPr>
          <w:rFonts w:hint="eastAsia"/>
        </w:rPr>
        <w:t>年</w:t>
      </w:r>
      <w:r>
        <w:rPr>
          <w:rFonts w:hint="eastAsia"/>
        </w:rPr>
        <w:t>6</w:t>
      </w:r>
      <w:r>
        <w:rPr>
          <w:rFonts w:hint="eastAsia"/>
        </w:rPr>
        <w:t>月</w:t>
      </w:r>
      <w:r>
        <w:rPr>
          <w:rFonts w:hint="eastAsia"/>
        </w:rPr>
        <w:t>7</w:t>
      </w:r>
      <w:r>
        <w:rPr>
          <w:rFonts w:hint="eastAsia"/>
        </w:rPr>
        <w:t>日，第四届图书馆微服务研讨会在上海市长宁区图书馆隆重召开。本次会议主题聚焦“微服务</w:t>
      </w:r>
      <w:r>
        <w:rPr>
          <w:rFonts w:hint="eastAsia"/>
        </w:rPr>
        <w:t xml:space="preserve"> </w:t>
      </w:r>
      <w:r>
        <w:rPr>
          <w:rFonts w:hint="eastAsia"/>
        </w:rPr>
        <w:t>新生态”，来自全国</w:t>
      </w:r>
      <w:r>
        <w:rPr>
          <w:rFonts w:hint="eastAsia"/>
        </w:rPr>
        <w:t>125</w:t>
      </w:r>
      <w:r>
        <w:rPr>
          <w:rFonts w:hint="eastAsia"/>
        </w:rPr>
        <w:t>家图书馆的</w:t>
      </w:r>
      <w:r>
        <w:rPr>
          <w:rFonts w:hint="eastAsia"/>
        </w:rPr>
        <w:t>230</w:t>
      </w:r>
      <w:r>
        <w:rPr>
          <w:rFonts w:hint="eastAsia"/>
        </w:rPr>
        <w:t>多位同仁围绕微服务平台的打造、微服务内容的制作，共同探讨了图书馆微服务在新媒体服务时代的阅读推广，共谋图书馆未来。</w:t>
      </w:r>
    </w:p>
    <w:p w:rsidR="00B955FE" w:rsidRDefault="00B955FE" w:rsidP="00B955FE">
      <w:r>
        <w:rPr>
          <w:rFonts w:hint="eastAsia"/>
        </w:rPr>
        <w:t>从“经验交流”到“主题研讨”</w:t>
      </w:r>
    </w:p>
    <w:p w:rsidR="00B955FE" w:rsidRDefault="00B955FE" w:rsidP="00B955FE">
      <w:r>
        <w:rPr>
          <w:rFonts w:hint="eastAsia"/>
        </w:rPr>
        <w:t>由上海图书馆主办的图书馆微服务会议，到今年已经是第四个年头了，会议打造的交流学习平台深受图书馆的微服务小编们欢迎，会议效果在业界是有口皆碑，会议规模也随之逐年扩大，今年逾</w:t>
      </w:r>
      <w:r>
        <w:rPr>
          <w:rFonts w:hint="eastAsia"/>
        </w:rPr>
        <w:t>230</w:t>
      </w:r>
      <w:r>
        <w:rPr>
          <w:rFonts w:hint="eastAsia"/>
        </w:rPr>
        <w:t>人的参会规模远远超出了主办单位</w:t>
      </w:r>
      <w:r>
        <w:rPr>
          <w:rFonts w:hint="eastAsia"/>
        </w:rPr>
        <w:t>180</w:t>
      </w:r>
      <w:r>
        <w:rPr>
          <w:rFonts w:hint="eastAsia"/>
        </w:rPr>
        <w:t>人的预想。</w:t>
      </w:r>
    </w:p>
    <w:p w:rsidR="00B955FE" w:rsidRDefault="00B955FE" w:rsidP="00B955FE">
      <w:pPr>
        <w:ind w:firstLineChars="200" w:firstLine="420"/>
      </w:pPr>
      <w:r>
        <w:rPr>
          <w:rFonts w:hint="eastAsia"/>
        </w:rPr>
        <w:t>第四届图书馆微服务研讨会</w:t>
      </w:r>
    </w:p>
    <w:p w:rsidR="00B955FE" w:rsidRDefault="00B955FE" w:rsidP="00B955FE">
      <w:pPr>
        <w:ind w:firstLineChars="200" w:firstLine="420"/>
      </w:pPr>
      <w:r>
        <w:rPr>
          <w:rFonts w:hint="eastAsia"/>
        </w:rPr>
        <w:t>在过去的一年中，图书馆界的微服务面貌有了一些变化，有许多图书馆拓宽了微服务的阵地、有更多新技术在图书馆的微服务中得到广泛的应用与推广、新媒体平台已经成为各家图书馆进行阅读推广的重要阵地、图书馆微服务的舞台更加多元、服务的内容更加宽泛。</w:t>
      </w:r>
    </w:p>
    <w:p w:rsidR="00B955FE" w:rsidRDefault="00B955FE" w:rsidP="00B955FE">
      <w:pPr>
        <w:ind w:firstLineChars="200" w:firstLine="420"/>
      </w:pPr>
      <w:r>
        <w:rPr>
          <w:rFonts w:hint="eastAsia"/>
        </w:rPr>
        <w:t>参会本次会议的小编中，既有多篇“</w:t>
      </w:r>
      <w:r>
        <w:rPr>
          <w:rFonts w:hint="eastAsia"/>
        </w:rPr>
        <w:t>100000+</w:t>
      </w:r>
      <w:r>
        <w:rPr>
          <w:rFonts w:hint="eastAsia"/>
        </w:rPr>
        <w:t>”推送在手的“老司机”，更有负责的微信号才刚刚“满月”的“新人”。小编们来自全国各地，平时天各一方，但因为有共同的身份——“小编”，有共同的目标</w:t>
      </w:r>
      <w:r>
        <w:rPr>
          <w:rFonts w:hint="eastAsia"/>
        </w:rPr>
        <w:lastRenderedPageBreak/>
        <w:t>——“服务读者”，在现场对于一些争议问题的讨论也毫不见外，气氛热火朝天。“元老级”的小编，将自己在工作中积累的经验和盘托出，“初出茅庐”的小编则用不同的视角看问题，带给在座的参会者新的见地。</w:t>
      </w:r>
    </w:p>
    <w:p w:rsidR="00B955FE" w:rsidRDefault="00B955FE" w:rsidP="00B955FE">
      <w:r>
        <w:rPr>
          <w:rFonts w:hint="eastAsia"/>
        </w:rPr>
        <w:t>细心的人一定发现了，本届图书馆微服务会议的题目从“经验交流”变成了“主题研讨”，图书馆的微服务已经开展了一些年头了，许多先行者在实际操作中走过的路都是可供后来者学习和使用的，主办方上海图书馆也希望在微服务研讨会的现场，沉淀大家的宝贵经验，升华集体的智慧，将会议的结晶成果永久地保存下来。</w:t>
      </w:r>
    </w:p>
    <w:p w:rsidR="00B955FE" w:rsidRDefault="00B955FE" w:rsidP="00B955FE">
      <w:pPr>
        <w:ind w:firstLineChars="200" w:firstLine="420"/>
      </w:pPr>
      <w:r>
        <w:rPr>
          <w:rFonts w:hint="eastAsia"/>
        </w:rPr>
        <w:t>从传播自身价值到关注读者价值</w:t>
      </w:r>
    </w:p>
    <w:p w:rsidR="00B955FE" w:rsidRDefault="00B955FE" w:rsidP="00B955FE">
      <w:r>
        <w:rPr>
          <w:rFonts w:hint="eastAsia"/>
        </w:rPr>
        <w:t>本次会议请到的三位嘉宾，是来自不同行业的翘楚代表，虽然各自发言的角度大不相同，但三者都无一例外的提到了关注“用户价值”。</w:t>
      </w:r>
    </w:p>
    <w:p w:rsidR="00B955FE" w:rsidRDefault="00B955FE" w:rsidP="00B955FE">
      <w:pPr>
        <w:ind w:firstLineChars="200" w:firstLine="420"/>
      </w:pPr>
      <w:r>
        <w:rPr>
          <w:rFonts w:hint="eastAsia"/>
        </w:rPr>
        <w:t>如果你是一个资讯类媒体的追踪者，“梨视频”的名字你一定不会陌生，本次会议现场请到了“梨视频”的创始人兼总裁邱兵先生做主旨分享报告。梨视频成立至今刚刚</w:t>
      </w:r>
      <w:r>
        <w:rPr>
          <w:rFonts w:hint="eastAsia"/>
        </w:rPr>
        <w:t>6</w:t>
      </w:r>
      <w:r>
        <w:rPr>
          <w:rFonts w:hint="eastAsia"/>
        </w:rPr>
        <w:t>个月的时间，就已经杀进了同行业市场的三甲。在邱兵先生的报告中提到，传统的媒体思维是做不出新互联网下的新内容的。今天，我们的媒体视角不应该只停留在负责传播“我”的价值，而应该更多的研究用户</w:t>
      </w:r>
      <w:r>
        <w:rPr>
          <w:rFonts w:hint="eastAsia"/>
        </w:rPr>
        <w:lastRenderedPageBreak/>
        <w:t>的价值。邱兵先生是传统媒体人出身，转投短视频行业，是因为在他的职业经历中，他注意到一个既有事实是，在中国大部分人是通过电视影像来掌握资讯，而今天的社会节奏更是把人的时间切成碎片，这种情况下短视频一定会成为下一个风口。</w:t>
      </w:r>
    </w:p>
    <w:p w:rsidR="00B955FE" w:rsidRDefault="00B955FE" w:rsidP="00B955FE">
      <w:pPr>
        <w:ind w:firstLineChars="200" w:firstLine="420"/>
        <w:rPr>
          <w:noProof/>
        </w:rPr>
      </w:pPr>
      <w:r>
        <w:rPr>
          <w:rFonts w:hint="eastAsia"/>
          <w:noProof/>
        </w:rPr>
        <w:drawing>
          <wp:anchor distT="0" distB="0" distL="114300" distR="114300" simplePos="0" relativeHeight="251661312" behindDoc="0" locked="0" layoutInCell="1" allowOverlap="1">
            <wp:simplePos x="0" y="0"/>
            <wp:positionH relativeFrom="column">
              <wp:posOffset>28989</wp:posOffset>
            </wp:positionH>
            <wp:positionV relativeFrom="paragraph">
              <wp:posOffset>51684</wp:posOffset>
            </wp:positionV>
            <wp:extent cx="2541270" cy="1470991"/>
            <wp:effectExtent l="19050" t="0" r="0" b="0"/>
            <wp:wrapNone/>
            <wp:docPr id="62" name="图片 62" descr="https://ss2.baidu.com/6ONYsjip0QIZ8tyhnq/it/u=177717242,2524988068&amp;fm=173&amp;s=2D4483471B7486CA0CE58C9603004093&amp;w=640&amp;h=396&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s2.baidu.com/6ONYsjip0QIZ8tyhnq/it/u=177717242,2524988068&amp;fm=173&amp;s=2D4483471B7486CA0CE58C9603004093&amp;w=640&amp;h=396&amp;img.JPEG"/>
                    <pic:cNvPicPr>
                      <a:picLocks noChangeAspect="1" noChangeArrowheads="1"/>
                    </pic:cNvPicPr>
                  </pic:nvPicPr>
                  <pic:blipFill>
                    <a:blip r:embed="rId11" cstate="print"/>
                    <a:srcRect/>
                    <a:stretch>
                      <a:fillRect/>
                    </a:stretch>
                  </pic:blipFill>
                  <pic:spPr bwMode="auto">
                    <a:xfrm>
                      <a:off x="0" y="0"/>
                      <a:ext cx="2541270" cy="1470991"/>
                    </a:xfrm>
                    <a:prstGeom prst="rect">
                      <a:avLst/>
                    </a:prstGeom>
                    <a:noFill/>
                    <a:ln w="9525">
                      <a:noFill/>
                      <a:miter lim="800000"/>
                      <a:headEnd/>
                      <a:tailEnd/>
                    </a:ln>
                  </pic:spPr>
                </pic:pic>
              </a:graphicData>
            </a:graphic>
          </wp:anchor>
        </w:drawing>
      </w: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p>
    <w:p w:rsidR="00B955FE" w:rsidRDefault="00B955FE" w:rsidP="00B955FE">
      <w:pPr>
        <w:ind w:firstLineChars="200" w:firstLine="420"/>
      </w:pPr>
      <w:r>
        <w:rPr>
          <w:rFonts w:hint="eastAsia"/>
        </w:rPr>
        <w:t>梨视频创始人、总裁：邱兵</w:t>
      </w:r>
    </w:p>
    <w:p w:rsidR="00B955FE" w:rsidRDefault="00B955FE" w:rsidP="00B955FE">
      <w:pPr>
        <w:ind w:firstLineChars="200" w:firstLine="420"/>
      </w:pPr>
      <w:r>
        <w:rPr>
          <w:rFonts w:hint="eastAsia"/>
        </w:rPr>
        <w:t>来自新民晚报全媒体中心的张弘女士作为学术代表，分享了她站在一个媒体人和一个产品经理立场的见解，在她作为媒体从业者的职业经历中，她不断的问自己三个问题，“我”为谁服务？“我”提供什么样的产品？“我”怎么提供产品？做基于读者需要的、有差异性的、有辨识度的、足够细分的内容，是她向我们传授的宝贵经验。</w:t>
      </w:r>
    </w:p>
    <w:p w:rsidR="0046525F" w:rsidRDefault="006C74CF" w:rsidP="00B955FE">
      <w:pPr>
        <w:ind w:firstLineChars="200" w:firstLine="420"/>
      </w:pPr>
      <w:r>
        <w:rPr>
          <w:rFonts w:hint="eastAsia"/>
          <w:noProof/>
        </w:rPr>
        <w:drawing>
          <wp:anchor distT="0" distB="0" distL="114300" distR="114300" simplePos="0" relativeHeight="251662336" behindDoc="0" locked="0" layoutInCell="1" allowOverlap="1">
            <wp:simplePos x="0" y="0"/>
            <wp:positionH relativeFrom="column">
              <wp:posOffset>-19050</wp:posOffset>
            </wp:positionH>
            <wp:positionV relativeFrom="paragraph">
              <wp:posOffset>126365</wp:posOffset>
            </wp:positionV>
            <wp:extent cx="2501265" cy="1701165"/>
            <wp:effectExtent l="19050" t="0" r="0" b="0"/>
            <wp:wrapNone/>
            <wp:docPr id="65" name="图片 65" descr="https://ss2.baidu.com/6ONYsjip0QIZ8tyhnq/it/u=2975464241,1728876658&amp;fm=173&amp;s=AC5A7E871E1206CC0A85E09A03004093&amp;w=640&amp;h=396&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s2.baidu.com/6ONYsjip0QIZ8tyhnq/it/u=2975464241,1728876658&amp;fm=173&amp;s=AC5A7E871E1206CC0A85E09A03004093&amp;w=640&amp;h=396&amp;img.JPEG"/>
                    <pic:cNvPicPr>
                      <a:picLocks noChangeAspect="1" noChangeArrowheads="1"/>
                    </pic:cNvPicPr>
                  </pic:nvPicPr>
                  <pic:blipFill>
                    <a:blip r:embed="rId12" cstate="print"/>
                    <a:srcRect/>
                    <a:stretch>
                      <a:fillRect/>
                    </a:stretch>
                  </pic:blipFill>
                  <pic:spPr bwMode="auto">
                    <a:xfrm>
                      <a:off x="0" y="0"/>
                      <a:ext cx="2501265" cy="1701165"/>
                    </a:xfrm>
                    <a:prstGeom prst="rect">
                      <a:avLst/>
                    </a:prstGeom>
                    <a:noFill/>
                    <a:ln w="9525">
                      <a:noFill/>
                      <a:miter lim="800000"/>
                      <a:headEnd/>
                      <a:tailEnd/>
                    </a:ln>
                  </pic:spPr>
                </pic:pic>
              </a:graphicData>
            </a:graphic>
          </wp:anchor>
        </w:drawing>
      </w:r>
    </w:p>
    <w:p w:rsidR="0046525F" w:rsidRDefault="0046525F" w:rsidP="00B955FE">
      <w:pPr>
        <w:ind w:firstLineChars="200" w:firstLine="420"/>
      </w:pPr>
    </w:p>
    <w:p w:rsidR="0046525F" w:rsidRDefault="0046525F" w:rsidP="00B955FE">
      <w:pPr>
        <w:ind w:firstLineChars="200" w:firstLine="420"/>
      </w:pPr>
    </w:p>
    <w:p w:rsidR="0046525F" w:rsidRDefault="0046525F" w:rsidP="00B955FE">
      <w:pPr>
        <w:ind w:firstLineChars="200" w:firstLine="420"/>
      </w:pPr>
    </w:p>
    <w:p w:rsidR="0046525F" w:rsidRDefault="0046525F" w:rsidP="00B955FE">
      <w:pPr>
        <w:ind w:firstLineChars="200" w:firstLine="420"/>
      </w:pPr>
    </w:p>
    <w:p w:rsidR="0046525F" w:rsidRDefault="0046525F" w:rsidP="00B955FE">
      <w:pPr>
        <w:ind w:firstLineChars="200" w:firstLine="420"/>
      </w:pPr>
    </w:p>
    <w:p w:rsidR="0046525F" w:rsidRDefault="0046525F" w:rsidP="00B955FE">
      <w:pPr>
        <w:ind w:firstLineChars="200" w:firstLine="420"/>
      </w:pPr>
    </w:p>
    <w:p w:rsidR="0046525F" w:rsidRDefault="0046525F" w:rsidP="00B955FE">
      <w:pPr>
        <w:ind w:firstLineChars="200" w:firstLine="420"/>
      </w:pPr>
    </w:p>
    <w:p w:rsidR="006C74CF" w:rsidRDefault="006C74CF" w:rsidP="00B955FE">
      <w:pPr>
        <w:ind w:firstLineChars="200" w:firstLine="420"/>
      </w:pPr>
    </w:p>
    <w:p w:rsidR="006C74CF" w:rsidRDefault="006C74CF" w:rsidP="00B955FE">
      <w:pPr>
        <w:ind w:firstLineChars="200" w:firstLine="420"/>
      </w:pPr>
    </w:p>
    <w:p w:rsidR="00B955FE" w:rsidRDefault="00B955FE" w:rsidP="00B955FE">
      <w:pPr>
        <w:ind w:firstLineChars="200" w:firstLine="420"/>
      </w:pPr>
      <w:r>
        <w:rPr>
          <w:rFonts w:hint="eastAsia"/>
        </w:rPr>
        <w:t>新民晚报全媒体中心副总监、儿童文学作家、“魔法童书会”创始人：张弘</w:t>
      </w:r>
    </w:p>
    <w:p w:rsidR="00B955FE" w:rsidRDefault="00B955FE" w:rsidP="00B955FE">
      <w:r>
        <w:rPr>
          <w:rFonts w:hint="eastAsia"/>
        </w:rPr>
        <w:t>数字阅读业界的代表——赛阅总裁兼</w:t>
      </w:r>
      <w:r>
        <w:rPr>
          <w:rFonts w:hint="eastAsia"/>
        </w:rPr>
        <w:t>CEO</w:t>
      </w:r>
      <w:r>
        <w:rPr>
          <w:rFonts w:hint="eastAsia"/>
        </w:rPr>
        <w:t>，史博达先生（</w:t>
      </w:r>
      <w:r>
        <w:rPr>
          <w:rFonts w:hint="eastAsia"/>
        </w:rPr>
        <w:t>Steve Potash</w:t>
      </w:r>
      <w:r>
        <w:rPr>
          <w:rFonts w:hint="eastAsia"/>
        </w:rPr>
        <w:t>）为我们介绍了赛阅在数字阅读业界三十多年不断探索的宝贵经验。迄今赛阅在全球范围内已经拥有</w:t>
      </w:r>
      <w:r>
        <w:rPr>
          <w:rFonts w:hint="eastAsia"/>
        </w:rPr>
        <w:t>36000</w:t>
      </w:r>
      <w:r>
        <w:rPr>
          <w:rFonts w:hint="eastAsia"/>
        </w:rPr>
        <w:t>多家图书馆、</w:t>
      </w:r>
      <w:r>
        <w:rPr>
          <w:rFonts w:hint="eastAsia"/>
        </w:rPr>
        <w:t>5000</w:t>
      </w:r>
      <w:r>
        <w:rPr>
          <w:rFonts w:hint="eastAsia"/>
        </w:rPr>
        <w:t>多家出版社作为合作方，成为多国政府学校图书馆值得信赖的伙伴。这样的成就得益于他们想方设法，基于不同背景的用户，以用户需求为第一考量提供“量身定做”的合作模式。</w:t>
      </w:r>
    </w:p>
    <w:p w:rsidR="00B955FE" w:rsidRDefault="006C74CF" w:rsidP="00B955FE">
      <w:r>
        <w:rPr>
          <w:noProof/>
        </w:rPr>
        <w:lastRenderedPageBreak/>
        <w:drawing>
          <wp:inline distT="0" distB="0" distL="0" distR="0">
            <wp:extent cx="2501900" cy="1546103"/>
            <wp:effectExtent l="19050" t="0" r="0" b="0"/>
            <wp:docPr id="68" name="图片 68" descr="https://ss1.baidu.com/6ONXsjip0QIZ8tyhnq/it/u=2768471710,1048257932&amp;fm=173&amp;s=2D468B475B3487CE0EC5E4920300C093&amp;w=640&amp;h=396&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s1.baidu.com/6ONXsjip0QIZ8tyhnq/it/u=2768471710,1048257932&amp;fm=173&amp;s=2D468B475B3487CE0EC5E4920300C093&amp;w=640&amp;h=396&amp;img.JPEG"/>
                    <pic:cNvPicPr>
                      <a:picLocks noChangeAspect="1" noChangeArrowheads="1"/>
                    </pic:cNvPicPr>
                  </pic:nvPicPr>
                  <pic:blipFill>
                    <a:blip r:embed="rId13" cstate="print"/>
                    <a:srcRect/>
                    <a:stretch>
                      <a:fillRect/>
                    </a:stretch>
                  </pic:blipFill>
                  <pic:spPr bwMode="auto">
                    <a:xfrm>
                      <a:off x="0" y="0"/>
                      <a:ext cx="2501900" cy="1546103"/>
                    </a:xfrm>
                    <a:prstGeom prst="rect">
                      <a:avLst/>
                    </a:prstGeom>
                    <a:noFill/>
                    <a:ln w="9525">
                      <a:noFill/>
                      <a:miter lim="800000"/>
                      <a:headEnd/>
                      <a:tailEnd/>
                    </a:ln>
                  </pic:spPr>
                </pic:pic>
              </a:graphicData>
            </a:graphic>
          </wp:inline>
        </w:drawing>
      </w:r>
    </w:p>
    <w:p w:rsidR="00B955FE" w:rsidRDefault="00B955FE" w:rsidP="00B955FE">
      <w:r>
        <w:rPr>
          <w:rFonts w:hint="eastAsia"/>
        </w:rPr>
        <w:t>OverDrive,Inc.</w:t>
      </w:r>
      <w:r>
        <w:rPr>
          <w:rFonts w:hint="eastAsia"/>
        </w:rPr>
        <w:t>（赛阅）公司总裁兼</w:t>
      </w:r>
      <w:r>
        <w:rPr>
          <w:rFonts w:hint="eastAsia"/>
        </w:rPr>
        <w:t>CEO</w:t>
      </w:r>
      <w:r>
        <w:rPr>
          <w:rFonts w:hint="eastAsia"/>
        </w:rPr>
        <w:t>：</w:t>
      </w:r>
      <w:r>
        <w:rPr>
          <w:rFonts w:hint="eastAsia"/>
        </w:rPr>
        <w:t>Steve Potash</w:t>
      </w:r>
      <w:r>
        <w:rPr>
          <w:rFonts w:hint="eastAsia"/>
        </w:rPr>
        <w:t>（史博达）</w:t>
      </w:r>
    </w:p>
    <w:p w:rsidR="00B955FE" w:rsidRDefault="00B955FE" w:rsidP="00BE33F0">
      <w:pPr>
        <w:ind w:firstLineChars="200" w:firstLine="420"/>
      </w:pPr>
      <w:r>
        <w:rPr>
          <w:rFonts w:hint="eastAsia"/>
        </w:rPr>
        <w:t>从内容为王到服务至上</w:t>
      </w:r>
    </w:p>
    <w:p w:rsidR="00B955FE" w:rsidRDefault="00B955FE" w:rsidP="00BE33F0">
      <w:pPr>
        <w:ind w:firstLineChars="200" w:firstLine="420"/>
      </w:pPr>
      <w:r>
        <w:rPr>
          <w:rFonts w:hint="eastAsia"/>
        </w:rPr>
        <w:t>行业大牛们的分享报告为参会的同仁们指出了图书馆微服务未来发展的前进方向。在下午议程中，来自公共馆和高校馆的</w:t>
      </w:r>
      <w:r>
        <w:rPr>
          <w:rFonts w:hint="eastAsia"/>
        </w:rPr>
        <w:t>6</w:t>
      </w:r>
      <w:r>
        <w:rPr>
          <w:rFonts w:hint="eastAsia"/>
        </w:rPr>
        <w:t>位代表，分享的图书馆新媒体服务的案例，直接为在场的小编明确了努力的道路。</w:t>
      </w:r>
    </w:p>
    <w:p w:rsidR="00B955FE" w:rsidRDefault="00B955FE" w:rsidP="00B955FE">
      <w:r>
        <w:rPr>
          <w:rFonts w:hint="eastAsia"/>
        </w:rPr>
        <w:t>浙江图书馆邱诚老师做了《用匠心做服务——浙江图书馆新媒体服务浅谈》的分享报告，介绍了浙图是如何通过多渠道调研知道自己的服务群体，定制自己的服务格调，用匠心和微创新脚踏实地的做好微服务；武汉大学图书馆张淼老师介绍武大图书馆服务对象明确、人员工作规范细分、活动推送有规划走原创兼具趣味性，打造的“微天堂真人图书馆－书单精选”系列活动成为业界标杆；广东省立中山图书馆陈剑晖老师分享的案例更是走在了图书馆界的前列，陈老师和他的团队利用网络直播将线下活动线上化，既扩大了活动的影响力，又让更多的读者参与到图书馆的活动中去；复旦大学图书馆史卫华老师分享复旦图书馆打造微服务的四个着力点是：充分挖掘学术价值、拓展微服务的移动社交性、以微服务培养用户忠诚度、促进图书馆的服务与管理；作为手握多篇</w:t>
      </w:r>
      <w:r>
        <w:rPr>
          <w:rFonts w:hint="eastAsia"/>
        </w:rPr>
        <w:t>100000+</w:t>
      </w:r>
      <w:r>
        <w:rPr>
          <w:rFonts w:hint="eastAsia"/>
        </w:rPr>
        <w:t>推送的湖南图书馆微信号负责人张钰梅老师在会议现场有不少“粉丝”，张老师在现场分享了几个运营诀窍，“</w:t>
      </w:r>
      <w:r>
        <w:rPr>
          <w:rFonts w:hint="eastAsia"/>
        </w:rPr>
        <w:t>10w</w:t>
      </w:r>
      <w:r>
        <w:rPr>
          <w:rFonts w:hint="eastAsia"/>
        </w:rPr>
        <w:t>＋离不开好标题，留言区首条回复可以提高粉丝互动率、要抓住热点，把握时间节点、深度好文的传播周期更长、找准推送时间很重要”，她也坦言眼下微信公众号前景发展不容乐观，在运营公号时始终将用户体验置于最重要的地位，运营思维也要从内容为王逐渐转到服务至上；上海图书馆新媒体服务推广部</w:t>
      </w:r>
      <w:r>
        <w:rPr>
          <w:rFonts w:hint="eastAsia"/>
        </w:rPr>
        <w:lastRenderedPageBreak/>
        <w:t>主任谢影作为压轴分享了上海图书馆的推广案例：“微阅读·行走”、阅读马拉松等活动由新媒体平台协作推广后效果喜人并借由新媒体的影响力逐渐沉淀成品牌活动，馆藏数字资源通过新媒体平台打造的“微阅读”“微文堂”栏目使更多读者受益……这些活动的打造都获得了媒体的关注，有更多的出版社愿意拿出版权和图书馆合作，使得图书馆在数字阅读的推广中获得更大的空间。</w:t>
      </w:r>
    </w:p>
    <w:p w:rsidR="00B955FE" w:rsidRDefault="00BE33F0" w:rsidP="00B955FE">
      <w:r>
        <w:rPr>
          <w:rFonts w:hint="eastAsia"/>
          <w:noProof/>
        </w:rPr>
        <w:drawing>
          <wp:anchor distT="0" distB="0" distL="114300" distR="114300" simplePos="0" relativeHeight="251663360" behindDoc="1" locked="0" layoutInCell="1" allowOverlap="1">
            <wp:simplePos x="0" y="0"/>
            <wp:positionH relativeFrom="column">
              <wp:posOffset>52843</wp:posOffset>
            </wp:positionH>
            <wp:positionV relativeFrom="paragraph">
              <wp:posOffset>53671</wp:posOffset>
            </wp:positionV>
            <wp:extent cx="2422000" cy="2035534"/>
            <wp:effectExtent l="19050" t="0" r="0" b="0"/>
            <wp:wrapNone/>
            <wp:docPr id="71" name="图片 71" descr="https://ss0.baidu.com/6ONWsjip0QIZ8tyhnq/it/u=358119789,3380826100&amp;fm=173&amp;s=8A00FC039AD367E54F105196030090E0&amp;w=640&amp;h=595&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s0.baidu.com/6ONWsjip0QIZ8tyhnq/it/u=358119789,3380826100&amp;fm=173&amp;s=8A00FC039AD367E54F105196030090E0&amp;w=640&amp;h=595&amp;img.JPEG"/>
                    <pic:cNvPicPr>
                      <a:picLocks noChangeAspect="1" noChangeArrowheads="1"/>
                    </pic:cNvPicPr>
                  </pic:nvPicPr>
                  <pic:blipFill>
                    <a:blip r:embed="rId14" cstate="print"/>
                    <a:srcRect/>
                    <a:stretch>
                      <a:fillRect/>
                    </a:stretch>
                  </pic:blipFill>
                  <pic:spPr bwMode="auto">
                    <a:xfrm>
                      <a:off x="0" y="0"/>
                      <a:ext cx="2422000" cy="2035534"/>
                    </a:xfrm>
                    <a:prstGeom prst="rect">
                      <a:avLst/>
                    </a:prstGeom>
                    <a:noFill/>
                    <a:ln w="9525">
                      <a:noFill/>
                      <a:miter lim="800000"/>
                      <a:headEnd/>
                      <a:tailEnd/>
                    </a:ln>
                  </pic:spPr>
                </pic:pic>
              </a:graphicData>
            </a:graphic>
          </wp:anchor>
        </w:drawing>
      </w:r>
    </w:p>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E33F0" w:rsidRDefault="00BE33F0" w:rsidP="00B955FE"/>
    <w:p w:rsidR="00B955FE" w:rsidRDefault="00B955FE" w:rsidP="00BE33F0">
      <w:pPr>
        <w:ind w:firstLineChars="200" w:firstLine="420"/>
      </w:pPr>
      <w:r>
        <w:rPr>
          <w:rFonts w:hint="eastAsia"/>
        </w:rPr>
        <w:t>图书馆微服务案例分享</w:t>
      </w:r>
    </w:p>
    <w:p w:rsidR="00B955FE" w:rsidRDefault="00B955FE" w:rsidP="00BE33F0">
      <w:pPr>
        <w:ind w:firstLineChars="200" w:firstLine="420"/>
      </w:pPr>
      <w:r>
        <w:rPr>
          <w:rFonts w:hint="eastAsia"/>
        </w:rPr>
        <w:t>作为一次同行交流的盛会，除了谈经验，小编们不免也要把在微服务工作中的苦水吐一吐，无论公共馆高校馆，相当一大部分的小编都是兼职在做微服务工作，所有的付出和工作动力全凭理想和信念。有些馆员甚至一个人运维几个新媒体平台，其中的酸甜苦辣难以想象。但小编们吐槽归吐槽，还是都提到了，在过去一年的工作中微服务平台越来越受到领导的重视，工作越来越受肯定也是对微服务岗位上的小编付出的回报。</w:t>
      </w:r>
    </w:p>
    <w:p w:rsidR="00660EE9" w:rsidRDefault="00660EE9" w:rsidP="00B955FE">
      <w:r>
        <w:rPr>
          <w:noProof/>
        </w:rPr>
        <w:drawing>
          <wp:inline distT="0" distB="0" distL="0" distR="0">
            <wp:extent cx="2501900" cy="2325592"/>
            <wp:effectExtent l="19050" t="0" r="0" b="0"/>
            <wp:docPr id="74" name="图片 74" descr="https://ss1.baidu.com/6ONXsjip0QIZ8tyhnq/it/u=541408834,3988590304&amp;fm=173&amp;s=0F426C834CD635EB503D0D9803009042&amp;w=497&amp;h=462&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s1.baidu.com/6ONXsjip0QIZ8tyhnq/it/u=541408834,3988590304&amp;fm=173&amp;s=0F426C834CD635EB503D0D9803009042&amp;w=497&amp;h=462&amp;img.JPEG"/>
                    <pic:cNvPicPr>
                      <a:picLocks noChangeAspect="1" noChangeArrowheads="1"/>
                    </pic:cNvPicPr>
                  </pic:nvPicPr>
                  <pic:blipFill>
                    <a:blip r:embed="rId15" cstate="print"/>
                    <a:srcRect/>
                    <a:stretch>
                      <a:fillRect/>
                    </a:stretch>
                  </pic:blipFill>
                  <pic:spPr bwMode="auto">
                    <a:xfrm>
                      <a:off x="0" y="0"/>
                      <a:ext cx="2501900" cy="2325592"/>
                    </a:xfrm>
                    <a:prstGeom prst="rect">
                      <a:avLst/>
                    </a:prstGeom>
                    <a:noFill/>
                    <a:ln w="9525">
                      <a:noFill/>
                      <a:miter lim="800000"/>
                      <a:headEnd/>
                      <a:tailEnd/>
                    </a:ln>
                  </pic:spPr>
                </pic:pic>
              </a:graphicData>
            </a:graphic>
          </wp:inline>
        </w:drawing>
      </w:r>
    </w:p>
    <w:p w:rsidR="00660EE9" w:rsidRDefault="00660EE9" w:rsidP="002507E2">
      <w:pPr>
        <w:ind w:firstLineChars="200" w:firstLine="420"/>
      </w:pPr>
      <w:r w:rsidRPr="00660EE9">
        <w:rPr>
          <w:rFonts w:hint="eastAsia"/>
        </w:rPr>
        <w:t>分组讨论</w:t>
      </w:r>
    </w:p>
    <w:p w:rsidR="00B955FE" w:rsidRDefault="00B955FE" w:rsidP="00660EE9">
      <w:pPr>
        <w:ind w:firstLineChars="200" w:firstLine="420"/>
      </w:pPr>
      <w:r>
        <w:rPr>
          <w:rFonts w:hint="eastAsia"/>
        </w:rPr>
        <w:lastRenderedPageBreak/>
        <w:t>上海图书馆的微服务也经历了一个从无到有的发展轨迹，从一开始的单枪独斗到形成团队合力运营、从微博单一渠道到微博、微信服务号、微信订阅号、头条号的多管齐下，一直以来我们都坚持“读者在哪里，我们的服务就出现在哪里”。我们结合每个平台不同的特点，为读者提供各类活动信息、书籍推荐和实现</w:t>
      </w:r>
      <w:r>
        <w:rPr>
          <w:rFonts w:hint="eastAsia"/>
        </w:rPr>
        <w:t>12</w:t>
      </w:r>
      <w:r>
        <w:rPr>
          <w:rFonts w:hint="eastAsia"/>
        </w:rPr>
        <w:t>小时的在线实时咨询，以解决读者的信息需求。</w:t>
      </w:r>
    </w:p>
    <w:p w:rsidR="004013C4" w:rsidRDefault="004013C4" w:rsidP="00B955FE">
      <w:r>
        <w:rPr>
          <w:noProof/>
        </w:rPr>
        <w:drawing>
          <wp:inline distT="0" distB="0" distL="0" distR="0">
            <wp:extent cx="2501900" cy="2325592"/>
            <wp:effectExtent l="19050" t="0" r="0" b="0"/>
            <wp:docPr id="80" name="图片 80" descr="https://ss1.baidu.com/6ONXsjip0QIZ8tyhnq/it/u=718538464,3466060697&amp;fm=173&amp;s=A5F25987CFE7BEC80849C00B0100E0C3&amp;w=497&amp;h=462&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s1.baidu.com/6ONXsjip0QIZ8tyhnq/it/u=718538464,3466060697&amp;fm=173&amp;s=A5F25987CFE7BEC80849C00B0100E0C3&amp;w=497&amp;h=462&amp;img.JPEG"/>
                    <pic:cNvPicPr>
                      <a:picLocks noChangeAspect="1" noChangeArrowheads="1"/>
                    </pic:cNvPicPr>
                  </pic:nvPicPr>
                  <pic:blipFill>
                    <a:blip r:embed="rId16" cstate="print"/>
                    <a:srcRect/>
                    <a:stretch>
                      <a:fillRect/>
                    </a:stretch>
                  </pic:blipFill>
                  <pic:spPr bwMode="auto">
                    <a:xfrm>
                      <a:off x="0" y="0"/>
                      <a:ext cx="2501900" cy="2325592"/>
                    </a:xfrm>
                    <a:prstGeom prst="rect">
                      <a:avLst/>
                    </a:prstGeom>
                    <a:noFill/>
                    <a:ln w="9525">
                      <a:noFill/>
                      <a:miter lim="800000"/>
                      <a:headEnd/>
                      <a:tailEnd/>
                    </a:ln>
                  </pic:spPr>
                </pic:pic>
              </a:graphicData>
            </a:graphic>
          </wp:inline>
        </w:drawing>
      </w:r>
    </w:p>
    <w:p w:rsidR="00B955FE" w:rsidRDefault="00B955FE" w:rsidP="004013C4">
      <w:pPr>
        <w:ind w:firstLineChars="200" w:firstLine="420"/>
      </w:pPr>
      <w:r>
        <w:rPr>
          <w:rFonts w:hint="eastAsia"/>
        </w:rPr>
        <w:t>大会总结分享</w:t>
      </w:r>
    </w:p>
    <w:p w:rsidR="00B955FE" w:rsidRDefault="00B955FE" w:rsidP="004013C4">
      <w:pPr>
        <w:ind w:firstLineChars="200" w:firstLine="420"/>
      </w:pPr>
      <w:r>
        <w:rPr>
          <w:rFonts w:hint="eastAsia"/>
        </w:rPr>
        <w:t>在最后的大会闭幕式上，上海图书馆读者服务中心主任徐强用八个字送给了在场的所有参会者“莫忘初心，坚定向前”。新媒体，微服务发展空间巨大，一系列数据说明我们的工作还可以吸引更多的读者。</w:t>
      </w:r>
    </w:p>
    <w:p w:rsidR="00B955FE" w:rsidRDefault="00B955FE" w:rsidP="00B955FE"/>
    <w:p w:rsidR="004013C4" w:rsidRDefault="004013C4" w:rsidP="00B955FE">
      <w:r w:rsidRPr="004013C4">
        <w:rPr>
          <w:noProof/>
        </w:rPr>
        <w:drawing>
          <wp:inline distT="0" distB="0" distL="0" distR="0">
            <wp:extent cx="2596929" cy="2401293"/>
            <wp:effectExtent l="19050" t="0" r="0" b="0"/>
            <wp:docPr id="1" name="图片 77" descr="https://ss1.baidu.com/6ONXsjip0QIZ8tyhnq/it/u=954668770,23702642&amp;fm=173&amp;s=81345B9184EC351FCCA910060300E0C0&amp;w=640&amp;h=396&amp;i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s1.baidu.com/6ONXsjip0QIZ8tyhnq/it/u=954668770,23702642&amp;fm=173&amp;s=81345B9184EC351FCCA910060300E0C0&amp;w=640&amp;h=396&amp;img.JPEG"/>
                    <pic:cNvPicPr>
                      <a:picLocks noChangeAspect="1" noChangeArrowheads="1"/>
                    </pic:cNvPicPr>
                  </pic:nvPicPr>
                  <pic:blipFill>
                    <a:blip r:embed="rId17" cstate="print"/>
                    <a:srcRect/>
                    <a:stretch>
                      <a:fillRect/>
                    </a:stretch>
                  </pic:blipFill>
                  <pic:spPr bwMode="auto">
                    <a:xfrm>
                      <a:off x="0" y="0"/>
                      <a:ext cx="2605613" cy="2409323"/>
                    </a:xfrm>
                    <a:prstGeom prst="rect">
                      <a:avLst/>
                    </a:prstGeom>
                    <a:noFill/>
                    <a:ln w="9525">
                      <a:noFill/>
                      <a:miter lim="800000"/>
                      <a:headEnd/>
                      <a:tailEnd/>
                    </a:ln>
                  </pic:spPr>
                </pic:pic>
              </a:graphicData>
            </a:graphic>
          </wp:inline>
        </w:drawing>
      </w:r>
    </w:p>
    <w:p w:rsidR="00B955FE" w:rsidRDefault="00B955FE" w:rsidP="004013C4">
      <w:pPr>
        <w:ind w:firstLineChars="150" w:firstLine="315"/>
      </w:pPr>
      <w:r>
        <w:rPr>
          <w:rFonts w:hint="eastAsia"/>
        </w:rPr>
        <w:t>大会总结</w:t>
      </w:r>
    </w:p>
    <w:p w:rsidR="00743C48" w:rsidRDefault="00B955FE" w:rsidP="004013C4">
      <w:pPr>
        <w:ind w:firstLineChars="150" w:firstLine="315"/>
      </w:pPr>
      <w:r>
        <w:rPr>
          <w:rFonts w:hint="eastAsia"/>
        </w:rPr>
        <w:t>微服务，图书馆还可以做得更好；微服务，图书馆的同仁们一直在路上。</w:t>
      </w:r>
    </w:p>
    <w:p w:rsidR="00823547" w:rsidRDefault="00FA3E1C" w:rsidP="00823547">
      <w:pPr>
        <w:sectPr w:rsidR="00823547" w:rsidSect="00263B2B">
          <w:type w:val="continuous"/>
          <w:pgSz w:w="11906" w:h="16838"/>
          <w:pgMar w:top="1440" w:right="1800" w:bottom="1440" w:left="1800" w:header="851" w:footer="992" w:gutter="0"/>
          <w:cols w:num="2" w:space="425"/>
          <w:docGrid w:type="lines" w:linePitch="312"/>
        </w:sectPr>
      </w:pPr>
      <w:r>
        <w:rPr>
          <w:rFonts w:hint="eastAsia"/>
        </w:rPr>
        <w:lastRenderedPageBreak/>
        <w:t xml:space="preserve">  </w:t>
      </w:r>
      <w:r w:rsidR="00743C48">
        <w:rPr>
          <w:rFonts w:hint="eastAsia"/>
        </w:rPr>
        <w:t xml:space="preserve"> </w:t>
      </w:r>
    </w:p>
    <w:p w:rsidR="00823547" w:rsidRPr="00823547" w:rsidRDefault="00823547" w:rsidP="00823547">
      <w:pPr>
        <w:jc w:val="center"/>
        <w:rPr>
          <w:rFonts w:asciiTheme="majorEastAsia" w:eastAsiaTheme="majorEastAsia" w:hAnsiTheme="majorEastAsia"/>
          <w:b/>
          <w:sz w:val="28"/>
          <w:szCs w:val="28"/>
        </w:rPr>
      </w:pPr>
      <w:r w:rsidRPr="00823547">
        <w:rPr>
          <w:rFonts w:asciiTheme="majorEastAsia" w:eastAsiaTheme="majorEastAsia" w:hAnsiTheme="majorEastAsia" w:hint="eastAsia"/>
          <w:b/>
          <w:sz w:val="28"/>
          <w:szCs w:val="28"/>
        </w:rPr>
        <w:lastRenderedPageBreak/>
        <w:t>图书馆掌上微服务平台正式上线</w:t>
      </w:r>
    </w:p>
    <w:p w:rsidR="00823547" w:rsidRDefault="00823547" w:rsidP="00823547">
      <w:pPr>
        <w:sectPr w:rsidR="00823547" w:rsidSect="00823547">
          <w:type w:val="continuous"/>
          <w:pgSz w:w="11906" w:h="16838"/>
          <w:pgMar w:top="1440" w:right="1800" w:bottom="1440" w:left="1800" w:header="851" w:footer="992" w:gutter="0"/>
          <w:cols w:space="425"/>
          <w:docGrid w:type="lines" w:linePitch="312"/>
        </w:sectPr>
      </w:pPr>
    </w:p>
    <w:p w:rsidR="00823547" w:rsidRDefault="00823547" w:rsidP="00823547">
      <w:pPr>
        <w:ind w:firstLineChars="200" w:firstLine="420"/>
      </w:pPr>
      <w:r>
        <w:rPr>
          <w:rFonts w:hint="eastAsia"/>
        </w:rPr>
        <w:lastRenderedPageBreak/>
        <w:t>6</w:t>
      </w:r>
      <w:r>
        <w:rPr>
          <w:rFonts w:hint="eastAsia"/>
        </w:rPr>
        <w:t>月</w:t>
      </w:r>
      <w:r>
        <w:rPr>
          <w:rFonts w:hint="eastAsia"/>
        </w:rPr>
        <w:t>12</w:t>
      </w:r>
      <w:r>
        <w:rPr>
          <w:rFonts w:hint="eastAsia"/>
        </w:rPr>
        <w:t>日，哈尔滨工程大学图书馆掌上微服务平台上线发布会在图书馆二楼大厅召开。校纪委书记姚利民宣布平台正式上线。图书馆掌上微服务平台作为学校承诺</w:t>
      </w:r>
      <w:r>
        <w:rPr>
          <w:rFonts w:hint="eastAsia"/>
        </w:rPr>
        <w:t>2017</w:t>
      </w:r>
      <w:r>
        <w:rPr>
          <w:rFonts w:hint="eastAsia"/>
        </w:rPr>
        <w:t>年为师生办理的</w:t>
      </w:r>
      <w:r>
        <w:rPr>
          <w:rFonts w:hint="eastAsia"/>
        </w:rPr>
        <w:t>11</w:t>
      </w:r>
      <w:r>
        <w:rPr>
          <w:rFonts w:hint="eastAsia"/>
        </w:rPr>
        <w:t>件实事之一，正式投入使用。</w:t>
      </w:r>
    </w:p>
    <w:p w:rsidR="00823547" w:rsidRDefault="00823547" w:rsidP="00823547">
      <w:pPr>
        <w:ind w:firstLineChars="200" w:firstLine="420"/>
      </w:pPr>
      <w:r>
        <w:rPr>
          <w:rFonts w:hint="eastAsia"/>
        </w:rPr>
        <w:t>图书馆掌上微服务平台最大的亮点是提供点对点信息推送服务，包括借书成功提醒、还书成功提醒、书刊到期提醒等，读者再也不需因为书刊过期、错过预约委托到书而烦恼。有关图书的服务在图书馆掌上微服</w:t>
      </w:r>
      <w:r>
        <w:rPr>
          <w:rFonts w:hint="eastAsia"/>
        </w:rPr>
        <w:lastRenderedPageBreak/>
        <w:t>务平台的</w:t>
      </w:r>
      <w:r>
        <w:rPr>
          <w:rFonts w:hint="eastAsia"/>
        </w:rPr>
        <w:t xml:space="preserve"> </w:t>
      </w:r>
      <w:r>
        <w:rPr>
          <w:rFonts w:hint="eastAsia"/>
        </w:rPr>
        <w:t>“门户”菜单键中一站式集成，除常规借阅功能，还可根据个人借阅记录，提供新书推荐等个性化服务。图书馆掌上微服务平台整合了图书馆网站上的多项功能和移动数字图书馆，读者可以通过该平台轻松预约自习区座位、研修室、研讨室，阅读图书馆的数字资源。该平台还提供活动报名、签到和预约讲座、自助咨询服务等互动栏目。</w:t>
      </w:r>
    </w:p>
    <w:p w:rsidR="00823547" w:rsidRDefault="00823547" w:rsidP="00823547">
      <w:pPr>
        <w:ind w:firstLineChars="200" w:firstLine="420"/>
      </w:pPr>
    </w:p>
    <w:p w:rsidR="00823547" w:rsidRDefault="00823547" w:rsidP="00823547">
      <w:pPr>
        <w:ind w:firstLineChars="200" w:firstLine="420"/>
      </w:pPr>
    </w:p>
    <w:p w:rsidR="00550D4F" w:rsidRDefault="00550D4F" w:rsidP="00550D4F">
      <w:pPr>
        <w:ind w:firstLineChars="200" w:firstLine="420"/>
        <w:sectPr w:rsidR="00550D4F" w:rsidSect="00263B2B">
          <w:type w:val="continuous"/>
          <w:pgSz w:w="11906" w:h="16838"/>
          <w:pgMar w:top="1440" w:right="1800" w:bottom="1440" w:left="1800" w:header="851" w:footer="992" w:gutter="0"/>
          <w:cols w:num="2" w:space="425"/>
          <w:docGrid w:type="lines" w:linePitch="312"/>
        </w:sectPr>
      </w:pPr>
    </w:p>
    <w:p w:rsidR="00550D4F" w:rsidRDefault="00550D4F" w:rsidP="00550D4F">
      <w:pPr>
        <w:ind w:firstLineChars="200" w:firstLine="420"/>
        <w:jc w:val="center"/>
        <w:rPr>
          <w:rFonts w:hint="eastAsia"/>
        </w:rPr>
      </w:pPr>
    </w:p>
    <w:p w:rsidR="00550D4F" w:rsidRPr="00550D4F" w:rsidRDefault="00550D4F" w:rsidP="00550D4F">
      <w:pPr>
        <w:ind w:firstLineChars="200" w:firstLine="562"/>
        <w:jc w:val="center"/>
        <w:rPr>
          <w:rFonts w:asciiTheme="majorEastAsia" w:eastAsiaTheme="majorEastAsia" w:hAnsiTheme="majorEastAsia" w:hint="eastAsia"/>
          <w:b/>
          <w:sz w:val="28"/>
          <w:szCs w:val="28"/>
        </w:rPr>
      </w:pPr>
      <w:r w:rsidRPr="00550D4F">
        <w:rPr>
          <w:rFonts w:asciiTheme="majorEastAsia" w:eastAsiaTheme="majorEastAsia" w:hAnsiTheme="majorEastAsia" w:hint="eastAsia"/>
          <w:b/>
          <w:sz w:val="28"/>
          <w:szCs w:val="28"/>
        </w:rPr>
        <w:t>晋城市图书馆“微服务大厅”开通试运行</w:t>
      </w:r>
    </w:p>
    <w:p w:rsidR="00550D4F" w:rsidRDefault="00550D4F" w:rsidP="00550D4F">
      <w:pPr>
        <w:ind w:firstLineChars="200" w:firstLine="420"/>
        <w:sectPr w:rsidR="00550D4F" w:rsidSect="00550D4F">
          <w:type w:val="continuous"/>
          <w:pgSz w:w="11906" w:h="16838"/>
          <w:pgMar w:top="1440" w:right="1800" w:bottom="1440" w:left="1800" w:header="851" w:footer="992" w:gutter="0"/>
          <w:cols w:space="425"/>
          <w:docGrid w:type="lines" w:linePitch="312"/>
        </w:sectPr>
      </w:pPr>
    </w:p>
    <w:p w:rsidR="00550D4F" w:rsidRDefault="00550D4F" w:rsidP="00550D4F">
      <w:pPr>
        <w:ind w:firstLineChars="200" w:firstLine="420"/>
      </w:pPr>
    </w:p>
    <w:p w:rsidR="00550D4F" w:rsidRDefault="00550D4F" w:rsidP="00550D4F">
      <w:pPr>
        <w:ind w:firstLineChars="200" w:firstLine="420"/>
        <w:rPr>
          <w:rFonts w:hint="eastAsia"/>
        </w:rPr>
      </w:pPr>
      <w:r>
        <w:rPr>
          <w:rFonts w:hint="eastAsia"/>
        </w:rPr>
        <w:t>晋城市图书馆为了让读者更便捷地了解、获取公共图书馆服务，为市民提供多角度、全方位的便利功能，进一步推动全民阅读活动，决定借助新媒体</w:t>
      </w:r>
      <w:r>
        <w:rPr>
          <w:rFonts w:hint="eastAsia"/>
        </w:rPr>
        <w:t>,</w:t>
      </w:r>
      <w:r>
        <w:rPr>
          <w:rFonts w:hint="eastAsia"/>
        </w:rPr>
        <w:t>实现微服务。目前已开通试运行图书馆微服务大厅，敬请使用。</w:t>
      </w:r>
    </w:p>
    <w:p w:rsidR="00550D4F" w:rsidRDefault="00550D4F" w:rsidP="00550D4F">
      <w:pPr>
        <w:ind w:firstLineChars="200" w:firstLine="420"/>
        <w:rPr>
          <w:rFonts w:hint="eastAsia"/>
        </w:rPr>
      </w:pPr>
      <w:r>
        <w:rPr>
          <w:rFonts w:hint="eastAsia"/>
        </w:rPr>
        <w:t xml:space="preserve"> </w:t>
      </w:r>
      <w:r>
        <w:rPr>
          <w:rFonts w:hint="eastAsia"/>
        </w:rPr>
        <w:t>具体方法是：读者通过关注“晋城市图书馆”官方公众号后绑定读者证号，查询读者当前和历史借阅信息，检索馆内图书书目，查询个人积分，续借图书，报名参与馆内文化活动，博看电子期刊阅读等多项便民</w:t>
      </w:r>
      <w:r>
        <w:rPr>
          <w:rFonts w:hint="eastAsia"/>
        </w:rPr>
        <w:lastRenderedPageBreak/>
        <w:t>服务。</w:t>
      </w:r>
    </w:p>
    <w:p w:rsidR="00550D4F" w:rsidRDefault="00550D4F" w:rsidP="00550D4F">
      <w:pPr>
        <w:ind w:firstLineChars="200" w:firstLine="420"/>
      </w:pPr>
      <w:r>
        <w:rPr>
          <w:noProof/>
        </w:rPr>
        <w:drawing>
          <wp:anchor distT="0" distB="0" distL="114300" distR="114300" simplePos="0" relativeHeight="251665408" behindDoc="1" locked="0" layoutInCell="1" allowOverlap="1">
            <wp:simplePos x="0" y="0"/>
            <wp:positionH relativeFrom="column">
              <wp:posOffset>13087</wp:posOffset>
            </wp:positionH>
            <wp:positionV relativeFrom="paragraph">
              <wp:posOffset>106680</wp:posOffset>
            </wp:positionV>
            <wp:extent cx="2541270" cy="1614115"/>
            <wp:effectExtent l="19050" t="0" r="0" b="0"/>
            <wp:wrapNone/>
            <wp:docPr id="102" name="图片 102" descr="http://gongxue.cn/news/UploadFiles_4906/201706/2017061217420879.jp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gongxue.cn/news/UploadFiles_4906/201706/2017061217420879.jpg">
                      <a:hlinkClick r:id="rId18" tgtFrame="_blank"/>
                    </pic:cNvPr>
                    <pic:cNvPicPr>
                      <a:picLocks noChangeAspect="1" noChangeArrowheads="1"/>
                    </pic:cNvPicPr>
                  </pic:nvPicPr>
                  <pic:blipFill>
                    <a:blip r:embed="rId19" cstate="print"/>
                    <a:srcRect/>
                    <a:stretch>
                      <a:fillRect/>
                    </a:stretch>
                  </pic:blipFill>
                  <pic:spPr bwMode="auto">
                    <a:xfrm>
                      <a:off x="0" y="0"/>
                      <a:ext cx="2541270" cy="1614115"/>
                    </a:xfrm>
                    <a:prstGeom prst="rect">
                      <a:avLst/>
                    </a:prstGeom>
                    <a:noFill/>
                    <a:ln w="9525">
                      <a:noFill/>
                      <a:miter lim="800000"/>
                      <a:headEnd/>
                      <a:tailEnd/>
                    </a:ln>
                  </pic:spPr>
                </pic:pic>
              </a:graphicData>
            </a:graphic>
          </wp:anchor>
        </w:drawing>
      </w:r>
    </w:p>
    <w:p w:rsidR="00550D4F" w:rsidRDefault="00550D4F" w:rsidP="00550D4F">
      <w:pPr>
        <w:ind w:firstLineChars="200" w:firstLine="420"/>
      </w:pPr>
    </w:p>
    <w:p w:rsidR="00FE6153" w:rsidRDefault="00FE6153" w:rsidP="00823547">
      <w:pPr>
        <w:ind w:firstLineChars="200" w:firstLine="420"/>
      </w:pPr>
    </w:p>
    <w:p w:rsidR="00FE6153" w:rsidRDefault="00FE6153" w:rsidP="00823547">
      <w:pPr>
        <w:ind w:firstLineChars="200" w:firstLine="420"/>
        <w:rPr>
          <w:rFonts w:hint="eastAsia"/>
        </w:rPr>
      </w:pPr>
    </w:p>
    <w:p w:rsidR="00550D4F" w:rsidRDefault="00550D4F" w:rsidP="00823547">
      <w:pPr>
        <w:ind w:firstLineChars="200" w:firstLine="420"/>
        <w:rPr>
          <w:rFonts w:hint="eastAsia"/>
        </w:rPr>
      </w:pPr>
    </w:p>
    <w:p w:rsidR="00550D4F" w:rsidRDefault="00550D4F" w:rsidP="00823547">
      <w:pPr>
        <w:ind w:firstLineChars="200" w:firstLine="420"/>
      </w:pPr>
    </w:p>
    <w:p w:rsidR="00823547" w:rsidRDefault="00823547" w:rsidP="00823547">
      <w:pPr>
        <w:ind w:firstLineChars="200" w:firstLine="420"/>
      </w:pPr>
    </w:p>
    <w:p w:rsidR="00823547" w:rsidRDefault="00823547" w:rsidP="00823547">
      <w:pPr>
        <w:ind w:firstLineChars="200" w:firstLine="420"/>
      </w:pPr>
    </w:p>
    <w:p w:rsidR="00550D4F" w:rsidRDefault="00550D4F" w:rsidP="00823547">
      <w:pPr>
        <w:ind w:firstLineChars="200" w:firstLine="420"/>
        <w:rPr>
          <w:rFonts w:hint="eastAsia"/>
        </w:rPr>
      </w:pPr>
    </w:p>
    <w:p w:rsidR="00550D4F" w:rsidRDefault="00550D4F" w:rsidP="00823547">
      <w:pPr>
        <w:ind w:firstLineChars="200" w:firstLine="420"/>
        <w:rPr>
          <w:rFonts w:hint="eastAsia"/>
        </w:rPr>
      </w:pPr>
    </w:p>
    <w:p w:rsidR="0017683D" w:rsidRDefault="0017683D" w:rsidP="0017683D">
      <w:pPr>
        <w:ind w:firstLineChars="200" w:firstLine="420"/>
        <w:sectPr w:rsidR="0017683D" w:rsidSect="00263B2B">
          <w:type w:val="continuous"/>
          <w:pgSz w:w="11906" w:h="16838"/>
          <w:pgMar w:top="1440" w:right="1800" w:bottom="1440" w:left="1800" w:header="851" w:footer="992" w:gutter="0"/>
          <w:cols w:num="2" w:space="425"/>
          <w:docGrid w:type="lines" w:linePitch="312"/>
        </w:sectPr>
      </w:pPr>
    </w:p>
    <w:p w:rsidR="00BF4A3E" w:rsidRDefault="00BF4A3E" w:rsidP="0017683D">
      <w:pPr>
        <w:ind w:firstLineChars="200" w:firstLine="562"/>
        <w:jc w:val="center"/>
        <w:rPr>
          <w:rFonts w:asciiTheme="majorEastAsia" w:eastAsiaTheme="majorEastAsia" w:hAnsiTheme="majorEastAsia" w:hint="eastAsia"/>
          <w:b/>
          <w:sz w:val="28"/>
          <w:szCs w:val="28"/>
        </w:rPr>
      </w:pPr>
    </w:p>
    <w:p w:rsidR="0017683D" w:rsidRPr="0017683D" w:rsidRDefault="0017683D" w:rsidP="0017683D">
      <w:pPr>
        <w:ind w:firstLineChars="200" w:firstLine="562"/>
        <w:jc w:val="center"/>
        <w:rPr>
          <w:rFonts w:asciiTheme="majorEastAsia" w:eastAsiaTheme="majorEastAsia" w:hAnsiTheme="majorEastAsia" w:hint="eastAsia"/>
          <w:b/>
          <w:sz w:val="28"/>
          <w:szCs w:val="28"/>
        </w:rPr>
      </w:pPr>
      <w:r w:rsidRPr="0017683D">
        <w:rPr>
          <w:rFonts w:asciiTheme="majorEastAsia" w:eastAsiaTheme="majorEastAsia" w:hAnsiTheme="majorEastAsia" w:hint="eastAsia"/>
          <w:b/>
          <w:sz w:val="28"/>
          <w:szCs w:val="28"/>
        </w:rPr>
        <w:t>社区“微服务”让沟通零距离</w:t>
      </w:r>
    </w:p>
    <w:p w:rsidR="0017683D" w:rsidRDefault="0017683D" w:rsidP="0017683D">
      <w:pPr>
        <w:ind w:firstLineChars="200" w:firstLine="420"/>
        <w:sectPr w:rsidR="0017683D" w:rsidSect="0017683D">
          <w:type w:val="continuous"/>
          <w:pgSz w:w="11906" w:h="16838"/>
          <w:pgMar w:top="1440" w:right="1800" w:bottom="1440" w:left="1800" w:header="851" w:footer="992" w:gutter="0"/>
          <w:cols w:space="425"/>
          <w:docGrid w:type="lines" w:linePitch="312"/>
        </w:sectPr>
      </w:pPr>
    </w:p>
    <w:p w:rsidR="0017683D" w:rsidRDefault="0017683D" w:rsidP="0017683D">
      <w:pPr>
        <w:ind w:firstLineChars="200" w:firstLine="420"/>
        <w:rPr>
          <w:rFonts w:hint="eastAsia"/>
        </w:rPr>
      </w:pPr>
      <w:r>
        <w:rPr>
          <w:rFonts w:hint="eastAsia"/>
        </w:rPr>
        <w:lastRenderedPageBreak/>
        <w:t>为更好地为居民服务，拉近社区和居民的距离，</w:t>
      </w:r>
      <w:r w:rsidR="003F40EA">
        <w:rPr>
          <w:rFonts w:hint="eastAsia"/>
        </w:rPr>
        <w:t>长春市</w:t>
      </w:r>
      <w:r>
        <w:rPr>
          <w:rFonts w:hint="eastAsia"/>
        </w:rPr>
        <w:t>朝阳区桂林街道科技花园社区建立了“科技花园社区微信群”。该群的建立，不仅提供了居民和社区之间沟通交流的新平台，也成了社区服务百姓的新“场地”。</w:t>
      </w:r>
    </w:p>
    <w:p w:rsidR="0017683D" w:rsidRDefault="0017683D" w:rsidP="0017683D">
      <w:pPr>
        <w:ind w:firstLineChars="200" w:firstLine="420"/>
        <w:rPr>
          <w:rFonts w:hint="eastAsia"/>
        </w:rPr>
      </w:pPr>
      <w:r>
        <w:rPr>
          <w:rFonts w:hint="eastAsia"/>
        </w:rPr>
        <w:t>“想生二胎，需要什么相关手续。”“如何办理医保”……在微信群中，记者看到几个居民正在提问。对于居民的问题，社区工作人员也给予了及时准确的答复。在群中，记者也看到了社区发布的各种信息，如政策信息、生活常识和应急提醒等。社区党委书记满晓丽说</w:t>
      </w:r>
      <w:r>
        <w:rPr>
          <w:rFonts w:hint="eastAsia"/>
        </w:rPr>
        <w:t>:</w:t>
      </w:r>
      <w:r>
        <w:rPr>
          <w:rFonts w:hint="eastAsia"/>
        </w:rPr>
        <w:t>“在朝阳区‘五化三提升’老</w:t>
      </w:r>
      <w:r>
        <w:rPr>
          <w:rFonts w:hint="eastAsia"/>
        </w:rPr>
        <w:lastRenderedPageBreak/>
        <w:t>城区改造时，社区通过微信群通知群内楼栋长及部分居民，告知居民在改造范围内的所有私搭乱建、乱堆乱放的物品必须在施工前自行清理，积极做好旧城区改造工作；在世界图书日，社区通过微信群通知辖区内的家长朋友带领孩子，参加社区组织的参观图书馆活动，激发孩子爱看书，看好书的兴趣。”</w:t>
      </w:r>
    </w:p>
    <w:p w:rsidR="0017683D" w:rsidRDefault="0017683D" w:rsidP="0017683D">
      <w:pPr>
        <w:ind w:firstLineChars="200" w:firstLine="420"/>
        <w:rPr>
          <w:rFonts w:hint="eastAsia"/>
        </w:rPr>
      </w:pPr>
      <w:r>
        <w:rPr>
          <w:rFonts w:hint="eastAsia"/>
        </w:rPr>
        <w:t>“此外，居民还可以在群里提出对社区的建议。不久前有居民通过微信反映辖区内有</w:t>
      </w:r>
      <w:r>
        <w:rPr>
          <w:rFonts w:hint="eastAsia"/>
        </w:rPr>
        <w:t>3</w:t>
      </w:r>
      <w:r>
        <w:rPr>
          <w:rFonts w:hint="eastAsia"/>
        </w:rPr>
        <w:t>处花坛边缘出现破损，看着不美观，也存在安全隐患。社区组织党员志愿者把破损的花池修好，并将修好后的照片发到了微信</w:t>
      </w:r>
      <w:r>
        <w:rPr>
          <w:rFonts w:hint="eastAsia"/>
        </w:rPr>
        <w:lastRenderedPageBreak/>
        <w:t>群。居民看到后，纷纷点赞，夸我们办事效率高。”满晓丽说，社区微信群开通后，社区已收到居民反映的各类事情共</w:t>
      </w:r>
      <w:r>
        <w:rPr>
          <w:rFonts w:hint="eastAsia"/>
        </w:rPr>
        <w:t>50</w:t>
      </w:r>
      <w:r>
        <w:rPr>
          <w:rFonts w:hint="eastAsia"/>
        </w:rPr>
        <w:t>余件，在社区力所能及范围内的都得到了圆满解决。社区解决不了的，及时上报给相关部门。</w:t>
      </w:r>
    </w:p>
    <w:p w:rsidR="0017683D" w:rsidRDefault="0017683D" w:rsidP="0017683D">
      <w:pPr>
        <w:ind w:firstLineChars="200" w:firstLine="420"/>
        <w:rPr>
          <w:rFonts w:hint="eastAsia"/>
        </w:rPr>
      </w:pPr>
      <w:r>
        <w:rPr>
          <w:rFonts w:hint="eastAsia"/>
        </w:rPr>
        <w:t>“这个微信群真是方便，我之前在上面咨询如何办理医保，工作人员及时告诉我需要带的材料。这样我一次就能办理，太方便了。”前来社区办理业务的李大姐对社区微信群赞不绝口。“作为双职工家庭，以前我们不能及时获悉社区信息，现在只要打开微信就能及时接收到社区的通知，虽然我们看不到彼此，但我能感到工作人员的服务热情。”</w:t>
      </w:r>
    </w:p>
    <w:p w:rsidR="00550D4F" w:rsidRDefault="0017683D" w:rsidP="0017683D">
      <w:pPr>
        <w:ind w:firstLineChars="200" w:firstLine="420"/>
        <w:rPr>
          <w:rFonts w:hint="eastAsia"/>
        </w:rPr>
      </w:pPr>
      <w:r>
        <w:rPr>
          <w:rFonts w:hint="eastAsia"/>
        </w:rPr>
        <w:t>满晓丽告诉记者，社区于</w:t>
      </w:r>
      <w:r>
        <w:rPr>
          <w:rFonts w:hint="eastAsia"/>
        </w:rPr>
        <w:t>2014</w:t>
      </w:r>
      <w:r>
        <w:rPr>
          <w:rFonts w:hint="eastAsia"/>
        </w:rPr>
        <w:t>年</w:t>
      </w:r>
      <w:r>
        <w:rPr>
          <w:rFonts w:hint="eastAsia"/>
        </w:rPr>
        <w:t>3</w:t>
      </w:r>
      <w:r>
        <w:rPr>
          <w:rFonts w:hint="eastAsia"/>
        </w:rPr>
        <w:t>月建立了“科技花园社区微信群”，对有意愿加入却不会使用微信的老年人，社区工作人员都会一对一地教他们如何使用微信。现在群里有社区居民代表和楼道长共</w:t>
      </w:r>
      <w:r>
        <w:rPr>
          <w:rFonts w:hint="eastAsia"/>
        </w:rPr>
        <w:t>50</w:t>
      </w:r>
      <w:r>
        <w:rPr>
          <w:rFonts w:hint="eastAsia"/>
        </w:rPr>
        <w:t>人，每天社区都会有一名工作人员在工作之余为居民们答疑解惑。返回搜狐，查看更多</w:t>
      </w: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7777BA" w:rsidRDefault="007777BA" w:rsidP="00823547">
      <w:pPr>
        <w:ind w:firstLineChars="200" w:firstLine="420"/>
        <w:rPr>
          <w:rFonts w:hint="eastAsia"/>
        </w:rPr>
      </w:pPr>
    </w:p>
    <w:p w:rsidR="00823547" w:rsidRDefault="00823547" w:rsidP="00823547">
      <w:pPr>
        <w:ind w:firstLineChars="200" w:firstLine="420"/>
      </w:pPr>
      <w:r>
        <w:rPr>
          <w:rFonts w:hint="eastAsia"/>
        </w:rPr>
        <w:t>据悉，图书馆掌上微服务平台以学校图书馆微信服务号为载体，融合图书馆信息服务系统和第三方交互应用平台搭建而成。随着业务的开展，图书馆将不断在微服务平台上推出形式多样的互动活动。</w:t>
      </w:r>
    </w:p>
    <w:p w:rsidR="00823547" w:rsidRDefault="00823547" w:rsidP="00194EA5"/>
    <w:p w:rsidR="00823547" w:rsidRDefault="00823547" w:rsidP="00194EA5"/>
    <w:p w:rsidR="00823547" w:rsidRDefault="00823547" w:rsidP="00194EA5"/>
    <w:p w:rsidR="00823547" w:rsidRDefault="00823547" w:rsidP="00194EA5"/>
    <w:p w:rsidR="00823547" w:rsidRDefault="00823547" w:rsidP="00194EA5"/>
    <w:p w:rsidR="00823547" w:rsidRDefault="00823547" w:rsidP="00194EA5"/>
    <w:p w:rsidR="00823547" w:rsidRDefault="00823547" w:rsidP="00194EA5"/>
    <w:p w:rsidR="00823547" w:rsidRDefault="00823547" w:rsidP="00194EA5"/>
    <w:p w:rsidR="00823547" w:rsidRDefault="00823547"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Default="00150874" w:rsidP="00194EA5"/>
    <w:p w:rsidR="00150874" w:rsidRPr="00263B2B" w:rsidRDefault="00150874" w:rsidP="00194EA5"/>
    <w:sectPr w:rsidR="00150874" w:rsidRPr="00263B2B" w:rsidSect="00263B2B">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48E" w:rsidRDefault="00B4648E" w:rsidP="0035734D">
      <w:r>
        <w:separator/>
      </w:r>
    </w:p>
  </w:endnote>
  <w:endnote w:type="continuationSeparator" w:id="0">
    <w:p w:rsidR="00B4648E" w:rsidRDefault="00B4648E"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17999"/>
      <w:docPartObj>
        <w:docPartGallery w:val="Page Numbers (Bottom of Page)"/>
        <w:docPartUnique/>
      </w:docPartObj>
    </w:sdtPr>
    <w:sdtContent>
      <w:p w:rsidR="00B005CE" w:rsidRDefault="00D01A24">
        <w:pPr>
          <w:pStyle w:val="a4"/>
          <w:jc w:val="center"/>
        </w:pPr>
        <w:fldSimple w:instr=" PAGE   \* MERGEFORMAT ">
          <w:r w:rsidR="00BF4A3E" w:rsidRPr="00BF4A3E">
            <w:rPr>
              <w:noProof/>
              <w:lang w:val="zh-CN"/>
            </w:rPr>
            <w:t>1</w:t>
          </w:r>
        </w:fldSimple>
      </w:p>
    </w:sdtContent>
  </w:sdt>
  <w:p w:rsidR="00B005CE" w:rsidRDefault="00B005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48E" w:rsidRDefault="00B4648E" w:rsidP="0035734D">
      <w:r>
        <w:separator/>
      </w:r>
    </w:p>
  </w:footnote>
  <w:footnote w:type="continuationSeparator" w:id="0">
    <w:p w:rsidR="00B4648E" w:rsidRDefault="00B4648E"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52A35"/>
    <w:rsid w:val="00055FDC"/>
    <w:rsid w:val="000565F4"/>
    <w:rsid w:val="00060E5D"/>
    <w:rsid w:val="00071111"/>
    <w:rsid w:val="00071E16"/>
    <w:rsid w:val="000731E9"/>
    <w:rsid w:val="00073477"/>
    <w:rsid w:val="000736ED"/>
    <w:rsid w:val="000815BB"/>
    <w:rsid w:val="00090B14"/>
    <w:rsid w:val="000947C5"/>
    <w:rsid w:val="000A6805"/>
    <w:rsid w:val="000B0445"/>
    <w:rsid w:val="000B7B3B"/>
    <w:rsid w:val="000C48A3"/>
    <w:rsid w:val="000C5364"/>
    <w:rsid w:val="000D085B"/>
    <w:rsid w:val="000E3657"/>
    <w:rsid w:val="000E3F00"/>
    <w:rsid w:val="000E437B"/>
    <w:rsid w:val="000E4554"/>
    <w:rsid w:val="000E64AB"/>
    <w:rsid w:val="000E7EA1"/>
    <w:rsid w:val="000F2D39"/>
    <w:rsid w:val="0010248F"/>
    <w:rsid w:val="00105ADA"/>
    <w:rsid w:val="001141DE"/>
    <w:rsid w:val="001217CD"/>
    <w:rsid w:val="001236CC"/>
    <w:rsid w:val="00125FF1"/>
    <w:rsid w:val="001320C4"/>
    <w:rsid w:val="00136832"/>
    <w:rsid w:val="00140C70"/>
    <w:rsid w:val="0014158A"/>
    <w:rsid w:val="0014167D"/>
    <w:rsid w:val="00146F7C"/>
    <w:rsid w:val="00150306"/>
    <w:rsid w:val="00150874"/>
    <w:rsid w:val="00151F81"/>
    <w:rsid w:val="0016047B"/>
    <w:rsid w:val="0016082F"/>
    <w:rsid w:val="00160C42"/>
    <w:rsid w:val="001623F7"/>
    <w:rsid w:val="00163CCC"/>
    <w:rsid w:val="00166B8D"/>
    <w:rsid w:val="0017683D"/>
    <w:rsid w:val="00181097"/>
    <w:rsid w:val="00182FFF"/>
    <w:rsid w:val="00183972"/>
    <w:rsid w:val="00194EA5"/>
    <w:rsid w:val="001A0376"/>
    <w:rsid w:val="001A0402"/>
    <w:rsid w:val="001A7794"/>
    <w:rsid w:val="001B6380"/>
    <w:rsid w:val="001C1670"/>
    <w:rsid w:val="001C400C"/>
    <w:rsid w:val="001C5DAC"/>
    <w:rsid w:val="001C63AA"/>
    <w:rsid w:val="001C7596"/>
    <w:rsid w:val="001D299A"/>
    <w:rsid w:val="001D4494"/>
    <w:rsid w:val="001D62AC"/>
    <w:rsid w:val="001D6D28"/>
    <w:rsid w:val="001E37FA"/>
    <w:rsid w:val="001F0A38"/>
    <w:rsid w:val="001F2623"/>
    <w:rsid w:val="002039BF"/>
    <w:rsid w:val="00204444"/>
    <w:rsid w:val="00206BF3"/>
    <w:rsid w:val="0021196E"/>
    <w:rsid w:val="00211B31"/>
    <w:rsid w:val="00216870"/>
    <w:rsid w:val="002221C7"/>
    <w:rsid w:val="00226A91"/>
    <w:rsid w:val="00227D96"/>
    <w:rsid w:val="00231AD4"/>
    <w:rsid w:val="0024237F"/>
    <w:rsid w:val="00243DC6"/>
    <w:rsid w:val="00244A83"/>
    <w:rsid w:val="00245FD4"/>
    <w:rsid w:val="002472F0"/>
    <w:rsid w:val="002507E2"/>
    <w:rsid w:val="00250D0B"/>
    <w:rsid w:val="002537E3"/>
    <w:rsid w:val="00263B2B"/>
    <w:rsid w:val="00264AAC"/>
    <w:rsid w:val="00271388"/>
    <w:rsid w:val="00277317"/>
    <w:rsid w:val="00284DAC"/>
    <w:rsid w:val="00284F6D"/>
    <w:rsid w:val="0028798A"/>
    <w:rsid w:val="00292E29"/>
    <w:rsid w:val="00295F8D"/>
    <w:rsid w:val="0029767A"/>
    <w:rsid w:val="002A0C31"/>
    <w:rsid w:val="002A280E"/>
    <w:rsid w:val="002A77C1"/>
    <w:rsid w:val="002B35A8"/>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41010"/>
    <w:rsid w:val="00342FE5"/>
    <w:rsid w:val="00345E06"/>
    <w:rsid w:val="00346BEB"/>
    <w:rsid w:val="00356594"/>
    <w:rsid w:val="0035714A"/>
    <w:rsid w:val="0035734D"/>
    <w:rsid w:val="00371B8D"/>
    <w:rsid w:val="00373D7E"/>
    <w:rsid w:val="003751D9"/>
    <w:rsid w:val="00381F05"/>
    <w:rsid w:val="00382A40"/>
    <w:rsid w:val="003860FA"/>
    <w:rsid w:val="00391562"/>
    <w:rsid w:val="00392725"/>
    <w:rsid w:val="00392D8B"/>
    <w:rsid w:val="0039348E"/>
    <w:rsid w:val="00395F58"/>
    <w:rsid w:val="003A31A8"/>
    <w:rsid w:val="003A55C4"/>
    <w:rsid w:val="003B00BC"/>
    <w:rsid w:val="003B259F"/>
    <w:rsid w:val="003B3501"/>
    <w:rsid w:val="003B7BCF"/>
    <w:rsid w:val="003B7D29"/>
    <w:rsid w:val="003C1963"/>
    <w:rsid w:val="003C221E"/>
    <w:rsid w:val="003C60F2"/>
    <w:rsid w:val="003D3AD1"/>
    <w:rsid w:val="003D4798"/>
    <w:rsid w:val="003D5180"/>
    <w:rsid w:val="003D763D"/>
    <w:rsid w:val="003D78B1"/>
    <w:rsid w:val="003E0BE2"/>
    <w:rsid w:val="003E7939"/>
    <w:rsid w:val="003F01B2"/>
    <w:rsid w:val="003F3DF9"/>
    <w:rsid w:val="003F40EA"/>
    <w:rsid w:val="003F7383"/>
    <w:rsid w:val="003F78E7"/>
    <w:rsid w:val="00400578"/>
    <w:rsid w:val="00400B48"/>
    <w:rsid w:val="004013C4"/>
    <w:rsid w:val="00405B80"/>
    <w:rsid w:val="00406979"/>
    <w:rsid w:val="00414AB7"/>
    <w:rsid w:val="00424029"/>
    <w:rsid w:val="00435141"/>
    <w:rsid w:val="004365F7"/>
    <w:rsid w:val="004370B7"/>
    <w:rsid w:val="00445BA6"/>
    <w:rsid w:val="00447479"/>
    <w:rsid w:val="004506AE"/>
    <w:rsid w:val="00450CEF"/>
    <w:rsid w:val="00452F0E"/>
    <w:rsid w:val="00455622"/>
    <w:rsid w:val="00457837"/>
    <w:rsid w:val="00461734"/>
    <w:rsid w:val="0046525F"/>
    <w:rsid w:val="00477C06"/>
    <w:rsid w:val="00484CE5"/>
    <w:rsid w:val="004908CF"/>
    <w:rsid w:val="004A508B"/>
    <w:rsid w:val="004B391C"/>
    <w:rsid w:val="004B3C9A"/>
    <w:rsid w:val="004C2312"/>
    <w:rsid w:val="004C27A0"/>
    <w:rsid w:val="004C3786"/>
    <w:rsid w:val="004C7633"/>
    <w:rsid w:val="004D4E1F"/>
    <w:rsid w:val="004D592F"/>
    <w:rsid w:val="004D6951"/>
    <w:rsid w:val="004E0030"/>
    <w:rsid w:val="004E2056"/>
    <w:rsid w:val="004E3C75"/>
    <w:rsid w:val="004E5F79"/>
    <w:rsid w:val="004E6990"/>
    <w:rsid w:val="004E73BA"/>
    <w:rsid w:val="004F0ABF"/>
    <w:rsid w:val="004F0BDA"/>
    <w:rsid w:val="004F4112"/>
    <w:rsid w:val="004F4EF0"/>
    <w:rsid w:val="004F5534"/>
    <w:rsid w:val="004F7A92"/>
    <w:rsid w:val="00500D61"/>
    <w:rsid w:val="0050281D"/>
    <w:rsid w:val="00504FB4"/>
    <w:rsid w:val="00507B67"/>
    <w:rsid w:val="00510A09"/>
    <w:rsid w:val="00514A79"/>
    <w:rsid w:val="005202CA"/>
    <w:rsid w:val="00524C3E"/>
    <w:rsid w:val="00530E69"/>
    <w:rsid w:val="00530EAC"/>
    <w:rsid w:val="00531A93"/>
    <w:rsid w:val="005404BC"/>
    <w:rsid w:val="00544B61"/>
    <w:rsid w:val="00550D4F"/>
    <w:rsid w:val="0055132B"/>
    <w:rsid w:val="00551729"/>
    <w:rsid w:val="00551F01"/>
    <w:rsid w:val="00552502"/>
    <w:rsid w:val="0056172E"/>
    <w:rsid w:val="00561B95"/>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62F"/>
    <w:rsid w:val="005B378F"/>
    <w:rsid w:val="005B3A72"/>
    <w:rsid w:val="005C2FB1"/>
    <w:rsid w:val="005D7B82"/>
    <w:rsid w:val="005E0569"/>
    <w:rsid w:val="005E2FFD"/>
    <w:rsid w:val="005E3D5D"/>
    <w:rsid w:val="005E47F5"/>
    <w:rsid w:val="005F264D"/>
    <w:rsid w:val="005F34E1"/>
    <w:rsid w:val="005F70DF"/>
    <w:rsid w:val="0060244E"/>
    <w:rsid w:val="0060451D"/>
    <w:rsid w:val="00605801"/>
    <w:rsid w:val="00614F54"/>
    <w:rsid w:val="00617938"/>
    <w:rsid w:val="00620877"/>
    <w:rsid w:val="006219E2"/>
    <w:rsid w:val="00622A2D"/>
    <w:rsid w:val="00627E45"/>
    <w:rsid w:val="00631719"/>
    <w:rsid w:val="006325D9"/>
    <w:rsid w:val="00633300"/>
    <w:rsid w:val="00642927"/>
    <w:rsid w:val="00651D10"/>
    <w:rsid w:val="006531DB"/>
    <w:rsid w:val="00660EE9"/>
    <w:rsid w:val="00662620"/>
    <w:rsid w:val="00662CD9"/>
    <w:rsid w:val="00670891"/>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2C83"/>
    <w:rsid w:val="006C39EF"/>
    <w:rsid w:val="006C5155"/>
    <w:rsid w:val="006C6305"/>
    <w:rsid w:val="006C6B67"/>
    <w:rsid w:val="006C74CF"/>
    <w:rsid w:val="006E1EA7"/>
    <w:rsid w:val="006E7DC1"/>
    <w:rsid w:val="006F10CA"/>
    <w:rsid w:val="006F3104"/>
    <w:rsid w:val="006F6F44"/>
    <w:rsid w:val="006F7DA0"/>
    <w:rsid w:val="00703196"/>
    <w:rsid w:val="007046B2"/>
    <w:rsid w:val="007105AE"/>
    <w:rsid w:val="00711208"/>
    <w:rsid w:val="007164EC"/>
    <w:rsid w:val="00716902"/>
    <w:rsid w:val="00723E6F"/>
    <w:rsid w:val="00724761"/>
    <w:rsid w:val="00743C48"/>
    <w:rsid w:val="00747C5B"/>
    <w:rsid w:val="00750308"/>
    <w:rsid w:val="00752CA5"/>
    <w:rsid w:val="00755F85"/>
    <w:rsid w:val="00756A41"/>
    <w:rsid w:val="007641F3"/>
    <w:rsid w:val="00766C3C"/>
    <w:rsid w:val="00767CE8"/>
    <w:rsid w:val="00775BAC"/>
    <w:rsid w:val="00775BCD"/>
    <w:rsid w:val="007763EA"/>
    <w:rsid w:val="00777521"/>
    <w:rsid w:val="007777BA"/>
    <w:rsid w:val="0078486A"/>
    <w:rsid w:val="007851DC"/>
    <w:rsid w:val="0078754E"/>
    <w:rsid w:val="00795DC2"/>
    <w:rsid w:val="007A1073"/>
    <w:rsid w:val="007A39EC"/>
    <w:rsid w:val="007B0E87"/>
    <w:rsid w:val="007B1535"/>
    <w:rsid w:val="007B1BD7"/>
    <w:rsid w:val="007B3B5B"/>
    <w:rsid w:val="007C3652"/>
    <w:rsid w:val="007C4AEB"/>
    <w:rsid w:val="007C582D"/>
    <w:rsid w:val="007C69F2"/>
    <w:rsid w:val="007C6B01"/>
    <w:rsid w:val="007C79FE"/>
    <w:rsid w:val="007D241D"/>
    <w:rsid w:val="007D36A6"/>
    <w:rsid w:val="007D7C42"/>
    <w:rsid w:val="007E25B2"/>
    <w:rsid w:val="007E4277"/>
    <w:rsid w:val="007E7970"/>
    <w:rsid w:val="008129C0"/>
    <w:rsid w:val="00813FA7"/>
    <w:rsid w:val="008178AB"/>
    <w:rsid w:val="00820344"/>
    <w:rsid w:val="008227CF"/>
    <w:rsid w:val="00823547"/>
    <w:rsid w:val="00826E86"/>
    <w:rsid w:val="00831510"/>
    <w:rsid w:val="008325D6"/>
    <w:rsid w:val="0083338E"/>
    <w:rsid w:val="00836C73"/>
    <w:rsid w:val="0085365A"/>
    <w:rsid w:val="00860B36"/>
    <w:rsid w:val="00860F63"/>
    <w:rsid w:val="00862C52"/>
    <w:rsid w:val="0086556B"/>
    <w:rsid w:val="00873130"/>
    <w:rsid w:val="00874D0B"/>
    <w:rsid w:val="008770B0"/>
    <w:rsid w:val="008771D3"/>
    <w:rsid w:val="0088125F"/>
    <w:rsid w:val="00882494"/>
    <w:rsid w:val="00895B9D"/>
    <w:rsid w:val="00896839"/>
    <w:rsid w:val="00896F39"/>
    <w:rsid w:val="00897064"/>
    <w:rsid w:val="008A09EE"/>
    <w:rsid w:val="008A0C14"/>
    <w:rsid w:val="008A64DC"/>
    <w:rsid w:val="008A7C9A"/>
    <w:rsid w:val="008B226F"/>
    <w:rsid w:val="008B2E5F"/>
    <w:rsid w:val="008C292D"/>
    <w:rsid w:val="008C3B0B"/>
    <w:rsid w:val="008C75A6"/>
    <w:rsid w:val="008D5ECC"/>
    <w:rsid w:val="008D6D87"/>
    <w:rsid w:val="008D70FB"/>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7150E"/>
    <w:rsid w:val="009716BD"/>
    <w:rsid w:val="00972517"/>
    <w:rsid w:val="00972A6D"/>
    <w:rsid w:val="00974729"/>
    <w:rsid w:val="00981300"/>
    <w:rsid w:val="00995558"/>
    <w:rsid w:val="00997CAD"/>
    <w:rsid w:val="009A6357"/>
    <w:rsid w:val="009B04AD"/>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352F"/>
    <w:rsid w:val="00A046CC"/>
    <w:rsid w:val="00A20F3C"/>
    <w:rsid w:val="00A27E4B"/>
    <w:rsid w:val="00A3149C"/>
    <w:rsid w:val="00A32DB5"/>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2335"/>
    <w:rsid w:val="00A97C5D"/>
    <w:rsid w:val="00AA0E24"/>
    <w:rsid w:val="00AA13AF"/>
    <w:rsid w:val="00AA5E1E"/>
    <w:rsid w:val="00AA62D2"/>
    <w:rsid w:val="00AB2914"/>
    <w:rsid w:val="00AB6291"/>
    <w:rsid w:val="00AC27E1"/>
    <w:rsid w:val="00AC4BC3"/>
    <w:rsid w:val="00AC4C80"/>
    <w:rsid w:val="00AD5C42"/>
    <w:rsid w:val="00AD7045"/>
    <w:rsid w:val="00AD7459"/>
    <w:rsid w:val="00AD77C1"/>
    <w:rsid w:val="00AE0FD8"/>
    <w:rsid w:val="00AE1033"/>
    <w:rsid w:val="00AE26D1"/>
    <w:rsid w:val="00AF24A2"/>
    <w:rsid w:val="00B005CE"/>
    <w:rsid w:val="00B06309"/>
    <w:rsid w:val="00B111AD"/>
    <w:rsid w:val="00B12B2C"/>
    <w:rsid w:val="00B1321B"/>
    <w:rsid w:val="00B13BC4"/>
    <w:rsid w:val="00B24979"/>
    <w:rsid w:val="00B41049"/>
    <w:rsid w:val="00B4648E"/>
    <w:rsid w:val="00B512A5"/>
    <w:rsid w:val="00B62AED"/>
    <w:rsid w:val="00B65201"/>
    <w:rsid w:val="00B663B7"/>
    <w:rsid w:val="00B74436"/>
    <w:rsid w:val="00B800CF"/>
    <w:rsid w:val="00B807C7"/>
    <w:rsid w:val="00B80E06"/>
    <w:rsid w:val="00B8121D"/>
    <w:rsid w:val="00B8175F"/>
    <w:rsid w:val="00B82C7F"/>
    <w:rsid w:val="00B84110"/>
    <w:rsid w:val="00B863F9"/>
    <w:rsid w:val="00B92429"/>
    <w:rsid w:val="00B955FE"/>
    <w:rsid w:val="00B9756A"/>
    <w:rsid w:val="00BA0F62"/>
    <w:rsid w:val="00BA343E"/>
    <w:rsid w:val="00BA366E"/>
    <w:rsid w:val="00BA7B39"/>
    <w:rsid w:val="00BC0156"/>
    <w:rsid w:val="00BC2D3C"/>
    <w:rsid w:val="00BD20E8"/>
    <w:rsid w:val="00BD2777"/>
    <w:rsid w:val="00BE33F0"/>
    <w:rsid w:val="00BE3BB5"/>
    <w:rsid w:val="00BE4BF3"/>
    <w:rsid w:val="00BF4A3E"/>
    <w:rsid w:val="00C04480"/>
    <w:rsid w:val="00C05094"/>
    <w:rsid w:val="00C068E9"/>
    <w:rsid w:val="00C11355"/>
    <w:rsid w:val="00C17370"/>
    <w:rsid w:val="00C260A1"/>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3099"/>
    <w:rsid w:val="00C665B1"/>
    <w:rsid w:val="00C673E4"/>
    <w:rsid w:val="00C80C63"/>
    <w:rsid w:val="00C81637"/>
    <w:rsid w:val="00C82348"/>
    <w:rsid w:val="00C84BC3"/>
    <w:rsid w:val="00C863F7"/>
    <w:rsid w:val="00C909CB"/>
    <w:rsid w:val="00C917F6"/>
    <w:rsid w:val="00CA0F3C"/>
    <w:rsid w:val="00CA453A"/>
    <w:rsid w:val="00CA6575"/>
    <w:rsid w:val="00CA65BD"/>
    <w:rsid w:val="00CB7C2D"/>
    <w:rsid w:val="00CD0624"/>
    <w:rsid w:val="00CE6919"/>
    <w:rsid w:val="00CE6F60"/>
    <w:rsid w:val="00CF0879"/>
    <w:rsid w:val="00CF7509"/>
    <w:rsid w:val="00D01A24"/>
    <w:rsid w:val="00D02083"/>
    <w:rsid w:val="00D03C93"/>
    <w:rsid w:val="00D1374C"/>
    <w:rsid w:val="00D15820"/>
    <w:rsid w:val="00D309AD"/>
    <w:rsid w:val="00D31A3E"/>
    <w:rsid w:val="00D35B12"/>
    <w:rsid w:val="00D35C9E"/>
    <w:rsid w:val="00D36452"/>
    <w:rsid w:val="00D40346"/>
    <w:rsid w:val="00D40BE0"/>
    <w:rsid w:val="00D45590"/>
    <w:rsid w:val="00D46527"/>
    <w:rsid w:val="00D5745E"/>
    <w:rsid w:val="00D63B59"/>
    <w:rsid w:val="00D663C9"/>
    <w:rsid w:val="00D66CEE"/>
    <w:rsid w:val="00D71706"/>
    <w:rsid w:val="00D72E48"/>
    <w:rsid w:val="00D74D21"/>
    <w:rsid w:val="00D763A5"/>
    <w:rsid w:val="00D76CDC"/>
    <w:rsid w:val="00D85565"/>
    <w:rsid w:val="00D9115D"/>
    <w:rsid w:val="00D931DC"/>
    <w:rsid w:val="00DA6D11"/>
    <w:rsid w:val="00DB1BE8"/>
    <w:rsid w:val="00DB5430"/>
    <w:rsid w:val="00DC1E6A"/>
    <w:rsid w:val="00DC30AA"/>
    <w:rsid w:val="00DD0DA1"/>
    <w:rsid w:val="00DD3E07"/>
    <w:rsid w:val="00DE2253"/>
    <w:rsid w:val="00DE25F7"/>
    <w:rsid w:val="00DE3F4E"/>
    <w:rsid w:val="00DF0B0B"/>
    <w:rsid w:val="00DF0E92"/>
    <w:rsid w:val="00DF36A9"/>
    <w:rsid w:val="00DF4CDA"/>
    <w:rsid w:val="00DF4E3C"/>
    <w:rsid w:val="00E00FA0"/>
    <w:rsid w:val="00E01FA4"/>
    <w:rsid w:val="00E035E4"/>
    <w:rsid w:val="00E07FA5"/>
    <w:rsid w:val="00E13582"/>
    <w:rsid w:val="00E14CAA"/>
    <w:rsid w:val="00E23173"/>
    <w:rsid w:val="00E240D0"/>
    <w:rsid w:val="00E368BE"/>
    <w:rsid w:val="00E411F1"/>
    <w:rsid w:val="00E473DA"/>
    <w:rsid w:val="00E50B75"/>
    <w:rsid w:val="00E62215"/>
    <w:rsid w:val="00E63687"/>
    <w:rsid w:val="00E637EC"/>
    <w:rsid w:val="00E714F3"/>
    <w:rsid w:val="00E76737"/>
    <w:rsid w:val="00E82D2D"/>
    <w:rsid w:val="00E84876"/>
    <w:rsid w:val="00E861F5"/>
    <w:rsid w:val="00EA6B1A"/>
    <w:rsid w:val="00EB22EF"/>
    <w:rsid w:val="00EC15D8"/>
    <w:rsid w:val="00EC2793"/>
    <w:rsid w:val="00EC2FFD"/>
    <w:rsid w:val="00ED08AE"/>
    <w:rsid w:val="00ED5FD8"/>
    <w:rsid w:val="00ED671D"/>
    <w:rsid w:val="00EE5572"/>
    <w:rsid w:val="00EF13AE"/>
    <w:rsid w:val="00EF1569"/>
    <w:rsid w:val="00EF79E5"/>
    <w:rsid w:val="00F02F73"/>
    <w:rsid w:val="00F10D30"/>
    <w:rsid w:val="00F12B18"/>
    <w:rsid w:val="00F14C3D"/>
    <w:rsid w:val="00F21BA9"/>
    <w:rsid w:val="00F23CFC"/>
    <w:rsid w:val="00F27C1F"/>
    <w:rsid w:val="00F3148A"/>
    <w:rsid w:val="00F32C47"/>
    <w:rsid w:val="00F35DB6"/>
    <w:rsid w:val="00F37E86"/>
    <w:rsid w:val="00F466F4"/>
    <w:rsid w:val="00F5331C"/>
    <w:rsid w:val="00F55EAE"/>
    <w:rsid w:val="00F640BA"/>
    <w:rsid w:val="00F655CA"/>
    <w:rsid w:val="00F6647E"/>
    <w:rsid w:val="00F70E93"/>
    <w:rsid w:val="00F72110"/>
    <w:rsid w:val="00F7554F"/>
    <w:rsid w:val="00F77DD7"/>
    <w:rsid w:val="00F801BB"/>
    <w:rsid w:val="00F81B78"/>
    <w:rsid w:val="00F81F09"/>
    <w:rsid w:val="00F823FE"/>
    <w:rsid w:val="00F861AD"/>
    <w:rsid w:val="00F87D10"/>
    <w:rsid w:val="00F9111A"/>
    <w:rsid w:val="00F969B1"/>
    <w:rsid w:val="00FA3E1C"/>
    <w:rsid w:val="00FA6030"/>
    <w:rsid w:val="00FA6244"/>
    <w:rsid w:val="00FA6E4D"/>
    <w:rsid w:val="00FC1D35"/>
    <w:rsid w:val="00FD0350"/>
    <w:rsid w:val="00FD315A"/>
    <w:rsid w:val="00FE2C74"/>
    <w:rsid w:val="00FE3F43"/>
    <w:rsid w:val="00FE5829"/>
    <w:rsid w:val="00FE6153"/>
    <w:rsid w:val="00FE6487"/>
    <w:rsid w:val="00FF076F"/>
    <w:rsid w:val="00FF36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F861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 w:type="character" w:customStyle="1" w:styleId="2Char">
    <w:name w:val="标题 2 Char"/>
    <w:basedOn w:val="a0"/>
    <w:link w:val="2"/>
    <w:uiPriority w:val="9"/>
    <w:semiHidden/>
    <w:rsid w:val="00F861AD"/>
    <w:rPr>
      <w:rFonts w:asciiTheme="majorHAnsi" w:eastAsiaTheme="majorEastAsia" w:hAnsiTheme="majorHAnsi" w:cstheme="majorBidi"/>
      <w:b/>
      <w:bCs/>
      <w:sz w:val="32"/>
      <w:szCs w:val="32"/>
    </w:rPr>
  </w:style>
  <w:style w:type="character" w:styleId="aa">
    <w:name w:val="Emphasis"/>
    <w:basedOn w:val="a0"/>
    <w:uiPriority w:val="20"/>
    <w:qFormat/>
    <w:rsid w:val="00F861AD"/>
    <w:rPr>
      <w:i/>
      <w:iCs/>
    </w:rPr>
  </w:style>
</w:styles>
</file>

<file path=word/webSettings.xml><?xml version="1.0" encoding="utf-8"?>
<w:webSettings xmlns:r="http://schemas.openxmlformats.org/officeDocument/2006/relationships" xmlns:w="http://schemas.openxmlformats.org/wordprocessingml/2006/main">
  <w:divs>
    <w:div w:id="10883812">
      <w:bodyDiv w:val="1"/>
      <w:marLeft w:val="0"/>
      <w:marRight w:val="0"/>
      <w:marTop w:val="0"/>
      <w:marBottom w:val="0"/>
      <w:divBdr>
        <w:top w:val="none" w:sz="0" w:space="0" w:color="auto"/>
        <w:left w:val="none" w:sz="0" w:space="0" w:color="auto"/>
        <w:bottom w:val="none" w:sz="0" w:space="0" w:color="auto"/>
        <w:right w:val="none" w:sz="0" w:space="0" w:color="auto"/>
      </w:divBdr>
      <w:divsChild>
        <w:div w:id="728649343">
          <w:marLeft w:val="0"/>
          <w:marRight w:val="0"/>
          <w:marTop w:val="0"/>
          <w:marBottom w:val="0"/>
          <w:divBdr>
            <w:top w:val="none" w:sz="0" w:space="0" w:color="auto"/>
            <w:left w:val="none" w:sz="0" w:space="0" w:color="auto"/>
            <w:bottom w:val="none" w:sz="0" w:space="0" w:color="auto"/>
            <w:right w:val="none" w:sz="0" w:space="0" w:color="auto"/>
          </w:divBdr>
        </w:div>
      </w:divsChild>
    </w:div>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27537434">
      <w:bodyDiv w:val="1"/>
      <w:marLeft w:val="0"/>
      <w:marRight w:val="0"/>
      <w:marTop w:val="0"/>
      <w:marBottom w:val="0"/>
      <w:divBdr>
        <w:top w:val="none" w:sz="0" w:space="0" w:color="auto"/>
        <w:left w:val="none" w:sz="0" w:space="0" w:color="auto"/>
        <w:bottom w:val="none" w:sz="0" w:space="0" w:color="auto"/>
        <w:right w:val="none" w:sz="0" w:space="0" w:color="auto"/>
      </w:divBdr>
      <w:divsChild>
        <w:div w:id="1641808559">
          <w:marLeft w:val="0"/>
          <w:marRight w:val="0"/>
          <w:marTop w:val="0"/>
          <w:marBottom w:val="0"/>
          <w:divBdr>
            <w:top w:val="none" w:sz="0" w:space="0" w:color="auto"/>
            <w:left w:val="none" w:sz="0" w:space="0" w:color="auto"/>
            <w:bottom w:val="none" w:sz="0" w:space="0" w:color="auto"/>
            <w:right w:val="none" w:sz="0" w:space="0" w:color="auto"/>
          </w:divBdr>
          <w:divsChild>
            <w:div w:id="1841120900">
              <w:marLeft w:val="0"/>
              <w:marRight w:val="0"/>
              <w:marTop w:val="0"/>
              <w:marBottom w:val="0"/>
              <w:divBdr>
                <w:top w:val="none" w:sz="0" w:space="0" w:color="auto"/>
                <w:left w:val="none" w:sz="0" w:space="0" w:color="auto"/>
                <w:bottom w:val="none" w:sz="0" w:space="0" w:color="auto"/>
                <w:right w:val="none" w:sz="0" w:space="0" w:color="auto"/>
              </w:divBdr>
              <w:divsChild>
                <w:div w:id="739445513">
                  <w:marLeft w:val="0"/>
                  <w:marRight w:val="0"/>
                  <w:marTop w:val="0"/>
                  <w:marBottom w:val="0"/>
                  <w:divBdr>
                    <w:top w:val="none" w:sz="0" w:space="0" w:color="auto"/>
                    <w:left w:val="none" w:sz="0" w:space="0" w:color="auto"/>
                    <w:bottom w:val="none" w:sz="0" w:space="0" w:color="auto"/>
                    <w:right w:val="none" w:sz="0" w:space="0" w:color="auto"/>
                  </w:divBdr>
                  <w:divsChild>
                    <w:div w:id="1790928687">
                      <w:marLeft w:val="0"/>
                      <w:marRight w:val="0"/>
                      <w:marTop w:val="0"/>
                      <w:marBottom w:val="0"/>
                      <w:divBdr>
                        <w:top w:val="none" w:sz="0" w:space="0" w:color="auto"/>
                        <w:left w:val="none" w:sz="0" w:space="0" w:color="auto"/>
                        <w:bottom w:val="none" w:sz="0" w:space="0" w:color="auto"/>
                        <w:right w:val="none" w:sz="0" w:space="0" w:color="auto"/>
                      </w:divBdr>
                    </w:div>
                    <w:div w:id="415785427">
                      <w:marLeft w:val="0"/>
                      <w:marRight w:val="0"/>
                      <w:marTop w:val="0"/>
                      <w:marBottom w:val="0"/>
                      <w:divBdr>
                        <w:top w:val="none" w:sz="0" w:space="0" w:color="auto"/>
                        <w:left w:val="none" w:sz="0" w:space="0" w:color="auto"/>
                        <w:bottom w:val="none" w:sz="0" w:space="0" w:color="auto"/>
                        <w:right w:val="none" w:sz="0" w:space="0" w:color="auto"/>
                      </w:divBdr>
                    </w:div>
                    <w:div w:id="273247950">
                      <w:marLeft w:val="0"/>
                      <w:marRight w:val="0"/>
                      <w:marTop w:val="0"/>
                      <w:marBottom w:val="0"/>
                      <w:divBdr>
                        <w:top w:val="none" w:sz="0" w:space="0" w:color="auto"/>
                        <w:left w:val="none" w:sz="0" w:space="0" w:color="auto"/>
                        <w:bottom w:val="none" w:sz="0" w:space="0" w:color="auto"/>
                        <w:right w:val="none" w:sz="0" w:space="0" w:color="auto"/>
                      </w:divBdr>
                    </w:div>
                    <w:div w:id="18475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13459199">
      <w:bodyDiv w:val="1"/>
      <w:marLeft w:val="0"/>
      <w:marRight w:val="0"/>
      <w:marTop w:val="0"/>
      <w:marBottom w:val="0"/>
      <w:divBdr>
        <w:top w:val="none" w:sz="0" w:space="0" w:color="auto"/>
        <w:left w:val="none" w:sz="0" w:space="0" w:color="auto"/>
        <w:bottom w:val="none" w:sz="0" w:space="0" w:color="auto"/>
        <w:right w:val="none" w:sz="0" w:space="0" w:color="auto"/>
      </w:divBdr>
      <w:divsChild>
        <w:div w:id="1584487398">
          <w:marLeft w:val="0"/>
          <w:marRight w:val="0"/>
          <w:marTop w:val="0"/>
          <w:marBottom w:val="0"/>
          <w:divBdr>
            <w:top w:val="none" w:sz="0" w:space="0" w:color="auto"/>
            <w:left w:val="none" w:sz="0" w:space="0" w:color="auto"/>
            <w:bottom w:val="none" w:sz="0" w:space="0" w:color="auto"/>
            <w:right w:val="none" w:sz="0" w:space="0" w:color="auto"/>
          </w:divBdr>
        </w:div>
        <w:div w:id="1034189866">
          <w:marLeft w:val="0"/>
          <w:marRight w:val="0"/>
          <w:marTop w:val="0"/>
          <w:marBottom w:val="0"/>
          <w:divBdr>
            <w:top w:val="none" w:sz="0" w:space="0" w:color="auto"/>
            <w:left w:val="none" w:sz="0" w:space="0" w:color="auto"/>
            <w:bottom w:val="none" w:sz="0" w:space="0" w:color="auto"/>
            <w:right w:val="none" w:sz="0" w:space="0" w:color="auto"/>
          </w:divBdr>
          <w:divsChild>
            <w:div w:id="559486307">
              <w:marLeft w:val="0"/>
              <w:marRight w:val="0"/>
              <w:marTop w:val="0"/>
              <w:marBottom w:val="0"/>
              <w:divBdr>
                <w:top w:val="none" w:sz="0" w:space="0" w:color="auto"/>
                <w:left w:val="none" w:sz="0" w:space="0" w:color="auto"/>
                <w:bottom w:val="dotted" w:sz="4" w:space="1" w:color="DBDBDB"/>
                <w:right w:val="none" w:sz="0" w:space="0" w:color="auto"/>
              </w:divBdr>
              <w:divsChild>
                <w:div w:id="1961302522">
                  <w:marLeft w:val="0"/>
                  <w:marRight w:val="0"/>
                  <w:marTop w:val="0"/>
                  <w:marBottom w:val="0"/>
                  <w:divBdr>
                    <w:top w:val="none" w:sz="0" w:space="0" w:color="auto"/>
                    <w:left w:val="none" w:sz="0" w:space="0" w:color="auto"/>
                    <w:bottom w:val="none" w:sz="0" w:space="0" w:color="auto"/>
                    <w:right w:val="none" w:sz="0" w:space="0" w:color="auto"/>
                  </w:divBdr>
                  <w:divsChild>
                    <w:div w:id="508329389">
                      <w:marLeft w:val="0"/>
                      <w:marRight w:val="0"/>
                      <w:marTop w:val="0"/>
                      <w:marBottom w:val="0"/>
                      <w:divBdr>
                        <w:top w:val="none" w:sz="0" w:space="0" w:color="auto"/>
                        <w:left w:val="none" w:sz="0" w:space="0" w:color="auto"/>
                        <w:bottom w:val="none" w:sz="0" w:space="0" w:color="auto"/>
                        <w:right w:val="none" w:sz="0" w:space="0" w:color="auto"/>
                      </w:divBdr>
                    </w:div>
                    <w:div w:id="24885230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33470739">
              <w:marLeft w:val="0"/>
              <w:marRight w:val="0"/>
              <w:marTop w:val="0"/>
              <w:marBottom w:val="0"/>
              <w:divBdr>
                <w:top w:val="none" w:sz="0" w:space="0" w:color="auto"/>
                <w:left w:val="none" w:sz="0" w:space="0" w:color="auto"/>
                <w:bottom w:val="none" w:sz="0" w:space="0" w:color="auto"/>
                <w:right w:val="none" w:sz="0" w:space="0" w:color="auto"/>
              </w:divBdr>
              <w:divsChild>
                <w:div w:id="8693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10385">
      <w:bodyDiv w:val="1"/>
      <w:marLeft w:val="0"/>
      <w:marRight w:val="0"/>
      <w:marTop w:val="0"/>
      <w:marBottom w:val="0"/>
      <w:divBdr>
        <w:top w:val="none" w:sz="0" w:space="0" w:color="auto"/>
        <w:left w:val="none" w:sz="0" w:space="0" w:color="auto"/>
        <w:bottom w:val="none" w:sz="0" w:space="0" w:color="auto"/>
        <w:right w:val="none" w:sz="0" w:space="0" w:color="auto"/>
      </w:divBdr>
      <w:divsChild>
        <w:div w:id="970405999">
          <w:marLeft w:val="0"/>
          <w:marRight w:val="0"/>
          <w:marTop w:val="0"/>
          <w:marBottom w:val="0"/>
          <w:divBdr>
            <w:top w:val="none" w:sz="0" w:space="0" w:color="auto"/>
            <w:left w:val="none" w:sz="0" w:space="0" w:color="auto"/>
            <w:bottom w:val="none" w:sz="0" w:space="0" w:color="auto"/>
            <w:right w:val="none" w:sz="0" w:space="0" w:color="auto"/>
          </w:divBdr>
          <w:divsChild>
            <w:div w:id="60472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59099">
      <w:bodyDiv w:val="1"/>
      <w:marLeft w:val="0"/>
      <w:marRight w:val="0"/>
      <w:marTop w:val="0"/>
      <w:marBottom w:val="0"/>
      <w:divBdr>
        <w:top w:val="none" w:sz="0" w:space="0" w:color="auto"/>
        <w:left w:val="none" w:sz="0" w:space="0" w:color="auto"/>
        <w:bottom w:val="none" w:sz="0" w:space="0" w:color="auto"/>
        <w:right w:val="none" w:sz="0" w:space="0" w:color="auto"/>
      </w:divBdr>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255228">
      <w:bodyDiv w:val="1"/>
      <w:marLeft w:val="0"/>
      <w:marRight w:val="0"/>
      <w:marTop w:val="0"/>
      <w:marBottom w:val="0"/>
      <w:divBdr>
        <w:top w:val="none" w:sz="0" w:space="0" w:color="auto"/>
        <w:left w:val="none" w:sz="0" w:space="0" w:color="auto"/>
        <w:bottom w:val="none" w:sz="0" w:space="0" w:color="auto"/>
        <w:right w:val="none" w:sz="0" w:space="0" w:color="auto"/>
      </w:divBdr>
      <w:divsChild>
        <w:div w:id="524246801">
          <w:marLeft w:val="0"/>
          <w:marRight w:val="0"/>
          <w:marTop w:val="0"/>
          <w:marBottom w:val="0"/>
          <w:divBdr>
            <w:top w:val="none" w:sz="0" w:space="0" w:color="auto"/>
            <w:left w:val="none" w:sz="0" w:space="0" w:color="auto"/>
            <w:bottom w:val="none" w:sz="0" w:space="0" w:color="auto"/>
            <w:right w:val="none" w:sz="0" w:space="0" w:color="auto"/>
          </w:divBdr>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40746918">
      <w:bodyDiv w:val="1"/>
      <w:marLeft w:val="0"/>
      <w:marRight w:val="0"/>
      <w:marTop w:val="0"/>
      <w:marBottom w:val="0"/>
      <w:divBdr>
        <w:top w:val="none" w:sz="0" w:space="0" w:color="auto"/>
        <w:left w:val="none" w:sz="0" w:space="0" w:color="auto"/>
        <w:bottom w:val="none" w:sz="0" w:space="0" w:color="auto"/>
        <w:right w:val="none" w:sz="0" w:space="0" w:color="auto"/>
      </w:divBdr>
      <w:divsChild>
        <w:div w:id="462500686">
          <w:marLeft w:val="0"/>
          <w:marRight w:val="0"/>
          <w:marTop w:val="0"/>
          <w:marBottom w:val="0"/>
          <w:divBdr>
            <w:top w:val="none" w:sz="0" w:space="0" w:color="auto"/>
            <w:left w:val="none" w:sz="0" w:space="0" w:color="auto"/>
            <w:bottom w:val="none" w:sz="0" w:space="0" w:color="auto"/>
            <w:right w:val="none" w:sz="0" w:space="0" w:color="auto"/>
          </w:divBdr>
          <w:divsChild>
            <w:div w:id="2058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294940687">
      <w:bodyDiv w:val="1"/>
      <w:marLeft w:val="0"/>
      <w:marRight w:val="0"/>
      <w:marTop w:val="0"/>
      <w:marBottom w:val="0"/>
      <w:divBdr>
        <w:top w:val="none" w:sz="0" w:space="0" w:color="auto"/>
        <w:left w:val="none" w:sz="0" w:space="0" w:color="auto"/>
        <w:bottom w:val="none" w:sz="0" w:space="0" w:color="auto"/>
        <w:right w:val="none" w:sz="0" w:space="0" w:color="auto"/>
      </w:divBdr>
      <w:divsChild>
        <w:div w:id="932669781">
          <w:marLeft w:val="0"/>
          <w:marRight w:val="0"/>
          <w:marTop w:val="0"/>
          <w:marBottom w:val="0"/>
          <w:divBdr>
            <w:top w:val="none" w:sz="0" w:space="0" w:color="auto"/>
            <w:left w:val="none" w:sz="0" w:space="0" w:color="auto"/>
            <w:bottom w:val="none" w:sz="0" w:space="0" w:color="auto"/>
            <w:right w:val="none" w:sz="0" w:space="0" w:color="auto"/>
          </w:divBdr>
        </w:div>
        <w:div w:id="2095781464">
          <w:marLeft w:val="0"/>
          <w:marRight w:val="0"/>
          <w:marTop w:val="0"/>
          <w:marBottom w:val="0"/>
          <w:divBdr>
            <w:top w:val="none" w:sz="0" w:space="0" w:color="auto"/>
            <w:left w:val="none" w:sz="0" w:space="0" w:color="auto"/>
            <w:bottom w:val="none" w:sz="0" w:space="0" w:color="auto"/>
            <w:right w:val="none" w:sz="0" w:space="0" w:color="auto"/>
          </w:divBdr>
          <w:divsChild>
            <w:div w:id="408036999">
              <w:marLeft w:val="0"/>
              <w:marRight w:val="0"/>
              <w:marTop w:val="0"/>
              <w:marBottom w:val="0"/>
              <w:divBdr>
                <w:top w:val="none" w:sz="0" w:space="0" w:color="auto"/>
                <w:left w:val="none" w:sz="0" w:space="0" w:color="auto"/>
                <w:bottom w:val="dotted" w:sz="4" w:space="1" w:color="DBDBDB"/>
                <w:right w:val="none" w:sz="0" w:space="0" w:color="auto"/>
              </w:divBdr>
              <w:divsChild>
                <w:div w:id="1088575748">
                  <w:marLeft w:val="0"/>
                  <w:marRight w:val="0"/>
                  <w:marTop w:val="0"/>
                  <w:marBottom w:val="0"/>
                  <w:divBdr>
                    <w:top w:val="none" w:sz="0" w:space="0" w:color="auto"/>
                    <w:left w:val="none" w:sz="0" w:space="0" w:color="auto"/>
                    <w:bottom w:val="none" w:sz="0" w:space="0" w:color="auto"/>
                    <w:right w:val="none" w:sz="0" w:space="0" w:color="auto"/>
                  </w:divBdr>
                  <w:divsChild>
                    <w:div w:id="100105356">
                      <w:marLeft w:val="0"/>
                      <w:marRight w:val="0"/>
                      <w:marTop w:val="0"/>
                      <w:marBottom w:val="0"/>
                      <w:divBdr>
                        <w:top w:val="none" w:sz="0" w:space="0" w:color="auto"/>
                        <w:left w:val="none" w:sz="0" w:space="0" w:color="auto"/>
                        <w:bottom w:val="none" w:sz="0" w:space="0" w:color="auto"/>
                        <w:right w:val="none" w:sz="0" w:space="0" w:color="auto"/>
                      </w:divBdr>
                    </w:div>
                    <w:div w:id="849684364">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845322822">
              <w:marLeft w:val="0"/>
              <w:marRight w:val="0"/>
              <w:marTop w:val="0"/>
              <w:marBottom w:val="0"/>
              <w:divBdr>
                <w:top w:val="none" w:sz="0" w:space="0" w:color="auto"/>
                <w:left w:val="none" w:sz="0" w:space="0" w:color="auto"/>
                <w:bottom w:val="none" w:sz="0" w:space="0" w:color="auto"/>
                <w:right w:val="none" w:sz="0" w:space="0" w:color="auto"/>
              </w:divBdr>
              <w:divsChild>
                <w:div w:id="1884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9981881">
      <w:bodyDiv w:val="1"/>
      <w:marLeft w:val="0"/>
      <w:marRight w:val="0"/>
      <w:marTop w:val="0"/>
      <w:marBottom w:val="0"/>
      <w:divBdr>
        <w:top w:val="none" w:sz="0" w:space="0" w:color="auto"/>
        <w:left w:val="none" w:sz="0" w:space="0" w:color="auto"/>
        <w:bottom w:val="none" w:sz="0" w:space="0" w:color="auto"/>
        <w:right w:val="none" w:sz="0" w:space="0" w:color="auto"/>
      </w:divBdr>
      <w:divsChild>
        <w:div w:id="93718565">
          <w:marLeft w:val="0"/>
          <w:marRight w:val="0"/>
          <w:marTop w:val="0"/>
          <w:marBottom w:val="0"/>
          <w:divBdr>
            <w:top w:val="none" w:sz="0" w:space="0" w:color="auto"/>
            <w:left w:val="none" w:sz="0" w:space="0" w:color="auto"/>
            <w:bottom w:val="none" w:sz="0" w:space="0" w:color="auto"/>
            <w:right w:val="none" w:sz="0" w:space="0" w:color="auto"/>
          </w:divBdr>
        </w:div>
        <w:div w:id="554701156">
          <w:marLeft w:val="0"/>
          <w:marRight w:val="0"/>
          <w:marTop w:val="188"/>
          <w:marBottom w:val="0"/>
          <w:divBdr>
            <w:top w:val="none" w:sz="0" w:space="0" w:color="auto"/>
            <w:left w:val="none" w:sz="0" w:space="0" w:color="auto"/>
            <w:bottom w:val="none" w:sz="0" w:space="0" w:color="auto"/>
            <w:right w:val="none" w:sz="0" w:space="0" w:color="auto"/>
          </w:divBdr>
          <w:divsChild>
            <w:div w:id="2146309097">
              <w:marLeft w:val="0"/>
              <w:marRight w:val="100"/>
              <w:marTop w:val="0"/>
              <w:marBottom w:val="0"/>
              <w:divBdr>
                <w:top w:val="none" w:sz="0" w:space="0" w:color="auto"/>
                <w:left w:val="none" w:sz="0" w:space="0" w:color="auto"/>
                <w:bottom w:val="none" w:sz="0" w:space="0" w:color="auto"/>
                <w:right w:val="none" w:sz="0" w:space="0" w:color="auto"/>
              </w:divBdr>
            </w:div>
            <w:div w:id="646132907">
              <w:marLeft w:val="0"/>
              <w:marRight w:val="0"/>
              <w:marTop w:val="0"/>
              <w:marBottom w:val="0"/>
              <w:divBdr>
                <w:top w:val="none" w:sz="0" w:space="0" w:color="auto"/>
                <w:left w:val="none" w:sz="0" w:space="0" w:color="auto"/>
                <w:bottom w:val="none" w:sz="0" w:space="0" w:color="auto"/>
                <w:right w:val="none" w:sz="0" w:space="0" w:color="auto"/>
              </w:divBdr>
              <w:divsChild>
                <w:div w:id="1290011372">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1467889811">
          <w:marLeft w:val="0"/>
          <w:marRight w:val="0"/>
          <w:marTop w:val="213"/>
          <w:marBottom w:val="0"/>
          <w:divBdr>
            <w:top w:val="none" w:sz="0" w:space="0" w:color="auto"/>
            <w:left w:val="none" w:sz="0" w:space="0" w:color="auto"/>
            <w:bottom w:val="none" w:sz="0" w:space="0" w:color="auto"/>
            <w:right w:val="none" w:sz="0" w:space="0" w:color="auto"/>
          </w:divBdr>
          <w:divsChild>
            <w:div w:id="1132750376">
              <w:marLeft w:val="0"/>
              <w:marRight w:val="0"/>
              <w:marTop w:val="376"/>
              <w:marBottom w:val="0"/>
              <w:divBdr>
                <w:top w:val="none" w:sz="0" w:space="0" w:color="auto"/>
                <w:left w:val="none" w:sz="0" w:space="0" w:color="auto"/>
                <w:bottom w:val="none" w:sz="0" w:space="0" w:color="auto"/>
                <w:right w:val="none" w:sz="0" w:space="0" w:color="auto"/>
              </w:divBdr>
            </w:div>
            <w:div w:id="951286901">
              <w:marLeft w:val="0"/>
              <w:marRight w:val="0"/>
              <w:marTop w:val="376"/>
              <w:marBottom w:val="0"/>
              <w:divBdr>
                <w:top w:val="none" w:sz="0" w:space="0" w:color="auto"/>
                <w:left w:val="none" w:sz="0" w:space="0" w:color="auto"/>
                <w:bottom w:val="none" w:sz="0" w:space="0" w:color="auto"/>
                <w:right w:val="none" w:sz="0" w:space="0" w:color="auto"/>
              </w:divBdr>
            </w:div>
            <w:div w:id="784815581">
              <w:marLeft w:val="0"/>
              <w:marRight w:val="0"/>
              <w:marTop w:val="376"/>
              <w:marBottom w:val="0"/>
              <w:divBdr>
                <w:top w:val="none" w:sz="0" w:space="0" w:color="auto"/>
                <w:left w:val="none" w:sz="0" w:space="0" w:color="auto"/>
                <w:bottom w:val="none" w:sz="0" w:space="0" w:color="auto"/>
                <w:right w:val="none" w:sz="0" w:space="0" w:color="auto"/>
              </w:divBdr>
            </w:div>
            <w:div w:id="241068020">
              <w:marLeft w:val="0"/>
              <w:marRight w:val="0"/>
              <w:marTop w:val="376"/>
              <w:marBottom w:val="0"/>
              <w:divBdr>
                <w:top w:val="none" w:sz="0" w:space="0" w:color="auto"/>
                <w:left w:val="none" w:sz="0" w:space="0" w:color="auto"/>
                <w:bottom w:val="none" w:sz="0" w:space="0" w:color="auto"/>
                <w:right w:val="none" w:sz="0" w:space="0" w:color="auto"/>
              </w:divBdr>
            </w:div>
            <w:div w:id="518350414">
              <w:marLeft w:val="0"/>
              <w:marRight w:val="0"/>
              <w:marTop w:val="376"/>
              <w:marBottom w:val="0"/>
              <w:divBdr>
                <w:top w:val="none" w:sz="0" w:space="0" w:color="auto"/>
                <w:left w:val="none" w:sz="0" w:space="0" w:color="auto"/>
                <w:bottom w:val="none" w:sz="0" w:space="0" w:color="auto"/>
                <w:right w:val="none" w:sz="0" w:space="0" w:color="auto"/>
              </w:divBdr>
            </w:div>
            <w:div w:id="1818185445">
              <w:marLeft w:val="0"/>
              <w:marRight w:val="0"/>
              <w:marTop w:val="376"/>
              <w:marBottom w:val="0"/>
              <w:divBdr>
                <w:top w:val="none" w:sz="0" w:space="0" w:color="auto"/>
                <w:left w:val="none" w:sz="0" w:space="0" w:color="auto"/>
                <w:bottom w:val="none" w:sz="0" w:space="0" w:color="auto"/>
                <w:right w:val="none" w:sz="0" w:space="0" w:color="auto"/>
              </w:divBdr>
            </w:div>
            <w:div w:id="938372592">
              <w:marLeft w:val="0"/>
              <w:marRight w:val="0"/>
              <w:marTop w:val="376"/>
              <w:marBottom w:val="0"/>
              <w:divBdr>
                <w:top w:val="none" w:sz="0" w:space="0" w:color="auto"/>
                <w:left w:val="none" w:sz="0" w:space="0" w:color="auto"/>
                <w:bottom w:val="none" w:sz="0" w:space="0" w:color="auto"/>
                <w:right w:val="none" w:sz="0" w:space="0" w:color="auto"/>
              </w:divBdr>
            </w:div>
            <w:div w:id="691146915">
              <w:marLeft w:val="0"/>
              <w:marRight w:val="0"/>
              <w:marTop w:val="376"/>
              <w:marBottom w:val="0"/>
              <w:divBdr>
                <w:top w:val="none" w:sz="0" w:space="0" w:color="auto"/>
                <w:left w:val="none" w:sz="0" w:space="0" w:color="auto"/>
                <w:bottom w:val="none" w:sz="0" w:space="0" w:color="auto"/>
                <w:right w:val="none" w:sz="0" w:space="0" w:color="auto"/>
              </w:divBdr>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795051171">
      <w:bodyDiv w:val="1"/>
      <w:marLeft w:val="0"/>
      <w:marRight w:val="0"/>
      <w:marTop w:val="0"/>
      <w:marBottom w:val="0"/>
      <w:divBdr>
        <w:top w:val="none" w:sz="0" w:space="0" w:color="auto"/>
        <w:left w:val="none" w:sz="0" w:space="0" w:color="auto"/>
        <w:bottom w:val="none" w:sz="0" w:space="0" w:color="auto"/>
        <w:right w:val="none" w:sz="0" w:space="0" w:color="auto"/>
      </w:divBdr>
      <w:divsChild>
        <w:div w:id="564339240">
          <w:marLeft w:val="0"/>
          <w:marRight w:val="0"/>
          <w:marTop w:val="313"/>
          <w:marBottom w:val="313"/>
          <w:divBdr>
            <w:top w:val="dashed" w:sz="4" w:space="0" w:color="C5E4F2"/>
            <w:left w:val="dashed" w:sz="4" w:space="0" w:color="C5E4F2"/>
            <w:bottom w:val="dashed" w:sz="4" w:space="0" w:color="C5E4F2"/>
            <w:right w:val="dashed" w:sz="4" w:space="0" w:color="C5E4F2"/>
          </w:divBdr>
        </w:div>
        <w:div w:id="1865710320">
          <w:marLeft w:val="0"/>
          <w:marRight w:val="0"/>
          <w:marTop w:val="0"/>
          <w:marBottom w:val="0"/>
          <w:divBdr>
            <w:top w:val="none" w:sz="0" w:space="0" w:color="auto"/>
            <w:left w:val="none" w:sz="0" w:space="0" w:color="auto"/>
            <w:bottom w:val="none" w:sz="0" w:space="0" w:color="auto"/>
            <w:right w:val="none" w:sz="0" w:space="0" w:color="auto"/>
          </w:divBdr>
          <w:divsChild>
            <w:div w:id="35201346">
              <w:marLeft w:val="0"/>
              <w:marRight w:val="0"/>
              <w:marTop w:val="0"/>
              <w:marBottom w:val="0"/>
              <w:divBdr>
                <w:top w:val="none" w:sz="0" w:space="0" w:color="auto"/>
                <w:left w:val="none" w:sz="0" w:space="0" w:color="auto"/>
                <w:bottom w:val="none" w:sz="0" w:space="0" w:color="auto"/>
                <w:right w:val="none" w:sz="0" w:space="0" w:color="auto"/>
              </w:divBdr>
              <w:divsChild>
                <w:div w:id="516232877">
                  <w:marLeft w:val="0"/>
                  <w:marRight w:val="0"/>
                  <w:marTop w:val="0"/>
                  <w:marBottom w:val="0"/>
                  <w:divBdr>
                    <w:top w:val="none" w:sz="0" w:space="0" w:color="auto"/>
                    <w:left w:val="none" w:sz="0" w:space="0" w:color="auto"/>
                    <w:bottom w:val="none" w:sz="0" w:space="0" w:color="auto"/>
                    <w:right w:val="none" w:sz="0" w:space="0" w:color="auto"/>
                  </w:divBdr>
                  <w:divsChild>
                    <w:div w:id="19415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46377345">
      <w:bodyDiv w:val="1"/>
      <w:marLeft w:val="0"/>
      <w:marRight w:val="0"/>
      <w:marTop w:val="0"/>
      <w:marBottom w:val="0"/>
      <w:divBdr>
        <w:top w:val="none" w:sz="0" w:space="0" w:color="auto"/>
        <w:left w:val="none" w:sz="0" w:space="0" w:color="auto"/>
        <w:bottom w:val="none" w:sz="0" w:space="0" w:color="auto"/>
        <w:right w:val="none" w:sz="0" w:space="0" w:color="auto"/>
      </w:divBdr>
      <w:divsChild>
        <w:div w:id="481120675">
          <w:marLeft w:val="0"/>
          <w:marRight w:val="0"/>
          <w:marTop w:val="0"/>
          <w:marBottom w:val="0"/>
          <w:divBdr>
            <w:top w:val="none" w:sz="0" w:space="0" w:color="auto"/>
            <w:left w:val="none" w:sz="0" w:space="0" w:color="auto"/>
            <w:bottom w:val="none" w:sz="0" w:space="0" w:color="auto"/>
            <w:right w:val="none" w:sz="0" w:space="0" w:color="auto"/>
          </w:divBdr>
          <w:divsChild>
            <w:div w:id="4073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18" Type="http://schemas.openxmlformats.org/officeDocument/2006/relationships/hyperlink" Target="http://gongxue.cn/news/UploadFiles_4906/201706/2017061217420879.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D931-0434-446A-935B-D721E0F7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1084</Words>
  <Characters>6181</Characters>
  <Application>Microsoft Office Word</Application>
  <DocSecurity>0</DocSecurity>
  <Lines>51</Lines>
  <Paragraphs>14</Paragraphs>
  <ScaleCrop>false</ScaleCrop>
  <Company>微软中国</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551</cp:revision>
  <dcterms:created xsi:type="dcterms:W3CDTF">2017-06-05T01:18:00Z</dcterms:created>
  <dcterms:modified xsi:type="dcterms:W3CDTF">2017-08-01T09:04:00Z</dcterms:modified>
</cp:coreProperties>
</file>