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1" w:rsidRPr="00476B11" w:rsidRDefault="00476B11" w:rsidP="00476B11">
      <w:pPr>
        <w:rPr>
          <w:rFonts w:ascii="黑体" w:eastAsia="黑体" w:hAnsi="黑体"/>
          <w:sz w:val="28"/>
          <w:szCs w:val="28"/>
        </w:rPr>
      </w:pPr>
      <w:r w:rsidRPr="008969C1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1</w:t>
      </w:r>
      <w:r w:rsidRPr="008969C1">
        <w:rPr>
          <w:rFonts w:ascii="黑体" w:eastAsia="黑体" w:hAnsi="黑体" w:hint="eastAsia"/>
          <w:sz w:val="28"/>
          <w:szCs w:val="28"/>
        </w:rPr>
        <w:t>：  陕西省图书馆专业技术人员继续教育基地</w:t>
      </w:r>
      <w:r>
        <w:rPr>
          <w:rFonts w:ascii="黑体" w:eastAsia="黑体" w:hAnsi="黑体" w:hint="eastAsia"/>
          <w:sz w:val="28"/>
          <w:szCs w:val="28"/>
        </w:rPr>
        <w:t>2016</w:t>
      </w:r>
      <w:r w:rsidRPr="008969C1">
        <w:rPr>
          <w:rFonts w:ascii="黑体" w:eastAsia="黑体" w:hAnsi="黑体" w:hint="eastAsia"/>
          <w:sz w:val="28"/>
          <w:szCs w:val="28"/>
        </w:rPr>
        <w:t>年课程计划表</w:t>
      </w:r>
    </w:p>
    <w:tbl>
      <w:tblPr>
        <w:tblpPr w:leftFromText="180" w:rightFromText="180" w:vertAnchor="page" w:horzAnchor="margin" w:tblpX="-176" w:tblpY="315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2354"/>
        <w:gridCol w:w="1331"/>
        <w:gridCol w:w="1809"/>
        <w:gridCol w:w="1417"/>
        <w:gridCol w:w="1134"/>
      </w:tblGrid>
      <w:tr w:rsidR="00476B11" w:rsidRPr="00B321D1" w:rsidTr="00476B11">
        <w:trPr>
          <w:trHeight w:val="558"/>
          <w:tblHeader/>
        </w:trPr>
        <w:tc>
          <w:tcPr>
            <w:tcW w:w="1135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235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培训内容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培训课时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授课老师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培训形式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培训时间</w:t>
            </w:r>
          </w:p>
        </w:tc>
      </w:tr>
      <w:tr w:rsidR="00476B11" w:rsidRPr="00B321D1" w:rsidTr="00476B11">
        <w:trPr>
          <w:trHeight w:val="1128"/>
          <w:tblHeader/>
        </w:trPr>
        <w:tc>
          <w:tcPr>
            <w:tcW w:w="1135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公需课</w:t>
            </w:r>
          </w:p>
        </w:tc>
        <w:tc>
          <w:tcPr>
            <w:tcW w:w="2354" w:type="dxa"/>
            <w:vAlign w:val="center"/>
          </w:tcPr>
          <w:p w:rsidR="00476B11" w:rsidRPr="003F3B81" w:rsidRDefault="00476B11" w:rsidP="00476B11">
            <w:pPr>
              <w:widowControl/>
              <w:spacing w:line="345" w:lineRule="atLeas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3F3B81">
              <w:rPr>
                <w:rFonts w:ascii="黑体" w:eastAsia="黑体" w:hAnsi="黑体" w:cs="宋体"/>
                <w:kern w:val="0"/>
                <w:sz w:val="24"/>
                <w:szCs w:val="24"/>
              </w:rPr>
              <w:t>1.</w:t>
            </w:r>
            <w:r w:rsidRPr="003F3B8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专业技术人员实现伟大中国梦读本　　</w:t>
            </w:r>
          </w:p>
          <w:p w:rsidR="00476B11" w:rsidRPr="003F3B81" w:rsidRDefault="00476B11" w:rsidP="00476B11">
            <w:pPr>
              <w:widowControl/>
              <w:spacing w:line="345" w:lineRule="atLeas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3F3B81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>2.</w:t>
            </w:r>
            <w:r w:rsidRPr="003F3B8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专业技术人员网络道德建设</w:t>
            </w:r>
            <w:r w:rsidRPr="003F3B81"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  <w:t xml:space="preserve">            3.</w:t>
            </w:r>
            <w:r w:rsidRPr="003F3B81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专业技术人员依法行政与法制思维能力培训教程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24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>/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期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聘请专家、教授授课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面授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/>
                <w:sz w:val="24"/>
                <w:szCs w:val="24"/>
              </w:rPr>
              <w:t>3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B321D1">
              <w:rPr>
                <w:rFonts w:ascii="黑体" w:eastAsia="黑体" w:hAnsi="黑体"/>
                <w:sz w:val="24"/>
                <w:szCs w:val="24"/>
              </w:rPr>
              <w:t>-10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月</w:t>
            </w:r>
          </w:p>
        </w:tc>
      </w:tr>
      <w:tr w:rsidR="00476B11" w:rsidRPr="00B321D1" w:rsidTr="00476B11">
        <w:trPr>
          <w:trHeight w:val="986"/>
          <w:tblHeader/>
        </w:trPr>
        <w:tc>
          <w:tcPr>
            <w:tcW w:w="1135" w:type="dxa"/>
            <w:vMerge w:val="restart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321D1">
              <w:rPr>
                <w:rFonts w:ascii="黑体" w:eastAsia="黑体" w:hAnsi="黑体" w:hint="eastAsia"/>
                <w:sz w:val="24"/>
                <w:szCs w:val="24"/>
              </w:rPr>
              <w:t>专业课</w:t>
            </w:r>
          </w:p>
        </w:tc>
        <w:tc>
          <w:tcPr>
            <w:tcW w:w="235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6ED0">
              <w:rPr>
                <w:rFonts w:ascii="黑体" w:eastAsia="黑体" w:hAnsi="黑体" w:hint="eastAsia"/>
                <w:sz w:val="24"/>
                <w:szCs w:val="24"/>
              </w:rPr>
              <w:t>“发展进取中的图书馆”培训主题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56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聘请业内专家、教授授课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短期面授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5月</w:t>
            </w:r>
          </w:p>
        </w:tc>
      </w:tr>
      <w:tr w:rsidR="00476B11" w:rsidRPr="00B321D1" w:rsidTr="00476B11">
        <w:trPr>
          <w:trHeight w:val="1258"/>
          <w:tblHeader/>
        </w:trPr>
        <w:tc>
          <w:tcPr>
            <w:tcW w:w="1135" w:type="dxa"/>
            <w:vMerge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“</w:t>
            </w:r>
            <w:r w:rsidRPr="00A72A6F">
              <w:rPr>
                <w:rFonts w:ascii="黑体" w:eastAsia="黑体" w:hAnsi="黑体" w:hint="eastAsia"/>
                <w:sz w:val="24"/>
                <w:szCs w:val="24"/>
              </w:rPr>
              <w:t>图书馆馆员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个人素养提升”主题培训班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56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聘请业内专家、教授授课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短期面授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6月</w:t>
            </w:r>
          </w:p>
        </w:tc>
      </w:tr>
      <w:tr w:rsidR="00476B11" w:rsidRPr="00B321D1" w:rsidTr="00476B11">
        <w:trPr>
          <w:trHeight w:val="1681"/>
          <w:tblHeader/>
        </w:trPr>
        <w:tc>
          <w:tcPr>
            <w:tcW w:w="1135" w:type="dxa"/>
            <w:vMerge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“</w:t>
            </w:r>
            <w:r w:rsidRPr="00A72A6F">
              <w:rPr>
                <w:rFonts w:ascii="黑体" w:eastAsia="黑体" w:hAnsi="黑体" w:hint="eastAsia"/>
                <w:sz w:val="24"/>
                <w:szCs w:val="24"/>
              </w:rPr>
              <w:t>公共文化服务体系下的图书馆管理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”主题培训班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56</w:t>
            </w:r>
            <w:r w:rsidRPr="00B321D1">
              <w:rPr>
                <w:rFonts w:ascii="黑体" w:eastAsia="黑体" w:hAnsi="黑体" w:hint="eastAsia"/>
                <w:sz w:val="24"/>
                <w:szCs w:val="24"/>
              </w:rPr>
              <w:t>课时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聘请业内专家、教授授课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短期面授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7月</w:t>
            </w:r>
          </w:p>
        </w:tc>
      </w:tr>
      <w:tr w:rsidR="00476B11" w:rsidRPr="00B321D1" w:rsidTr="00476B11">
        <w:trPr>
          <w:trHeight w:val="974"/>
          <w:tblHeader/>
        </w:trPr>
        <w:tc>
          <w:tcPr>
            <w:tcW w:w="1135" w:type="dxa"/>
            <w:vMerge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群主文化艺术类培训主题</w:t>
            </w:r>
          </w:p>
        </w:tc>
        <w:tc>
          <w:tcPr>
            <w:tcW w:w="1331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56课时</w:t>
            </w:r>
          </w:p>
        </w:tc>
        <w:tc>
          <w:tcPr>
            <w:tcW w:w="1809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聘请业内专家、教授授课</w:t>
            </w:r>
          </w:p>
        </w:tc>
        <w:tc>
          <w:tcPr>
            <w:tcW w:w="1417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面授、观摩</w:t>
            </w:r>
          </w:p>
        </w:tc>
        <w:tc>
          <w:tcPr>
            <w:tcW w:w="1134" w:type="dxa"/>
            <w:vAlign w:val="center"/>
          </w:tcPr>
          <w:p w:rsidR="00476B11" w:rsidRPr="00B321D1" w:rsidRDefault="00476B11" w:rsidP="00476B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待定</w:t>
            </w:r>
          </w:p>
        </w:tc>
      </w:tr>
    </w:tbl>
    <w:p w:rsidR="00744692" w:rsidRPr="00476B11" w:rsidRDefault="00476B11" w:rsidP="00476B11">
      <w:pPr>
        <w:widowControl/>
        <w:spacing w:before="100" w:beforeAutospacing="1" w:after="100" w:afterAutospacing="1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计划</w:t>
      </w:r>
      <w:r w:rsidRPr="00040D5A">
        <w:rPr>
          <w:rFonts w:ascii="宋体" w:hAnsi="宋体" w:hint="eastAsia"/>
          <w:sz w:val="28"/>
          <w:szCs w:val="28"/>
        </w:rPr>
        <w:t>课程如有变动，以培训通知为准</w:t>
      </w:r>
    </w:p>
    <w:sectPr w:rsidR="00744692" w:rsidRPr="00476B11" w:rsidSect="0074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B11"/>
    <w:rsid w:val="000813EB"/>
    <w:rsid w:val="000870E1"/>
    <w:rsid w:val="00476B11"/>
    <w:rsid w:val="00691C02"/>
    <w:rsid w:val="007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70E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870E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2016-03-10T02:07:00Z</dcterms:created>
  <dcterms:modified xsi:type="dcterms:W3CDTF">2016-03-10T02:07:00Z</dcterms:modified>
</cp:coreProperties>
</file>